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6597D" w14:textId="77777777" w:rsidR="0042315B" w:rsidRPr="00D74C3E" w:rsidRDefault="0042315B">
      <w:pPr>
        <w:rPr>
          <w:rFonts w:cs="Times New Roman"/>
          <w:szCs w:val="32"/>
        </w:rPr>
      </w:pPr>
      <w:r w:rsidRPr="00D74C3E">
        <w:rPr>
          <w:rFonts w:cs="Times New Roman"/>
          <w:szCs w:val="32"/>
        </w:rPr>
        <w:t>The Milk Sharing Conundrum - The Grey Area Between Scope and Need</w:t>
      </w:r>
    </w:p>
    <w:p w14:paraId="27A409CC" w14:textId="77777777" w:rsidR="0042315B" w:rsidRPr="00D74C3E" w:rsidRDefault="0042315B">
      <w:pPr>
        <w:rPr>
          <w:rFonts w:cs="Times New Roman"/>
          <w:szCs w:val="32"/>
        </w:rPr>
      </w:pPr>
      <w:r w:rsidRPr="00D74C3E">
        <w:rPr>
          <w:rFonts w:cs="Times New Roman"/>
          <w:szCs w:val="32"/>
        </w:rPr>
        <w:t xml:space="preserve">By: Laurel Wilson, IBCLC, CLE, CLC, </w:t>
      </w:r>
      <w:proofErr w:type="gramStart"/>
      <w:r w:rsidRPr="00D74C3E">
        <w:rPr>
          <w:rFonts w:cs="Times New Roman"/>
          <w:szCs w:val="32"/>
        </w:rPr>
        <w:t>CLE</w:t>
      </w:r>
      <w:proofErr w:type="gramEnd"/>
    </w:p>
    <w:p w14:paraId="5B189479" w14:textId="77777777" w:rsidR="0042315B" w:rsidRPr="00D74C3E" w:rsidRDefault="0042315B">
      <w:pPr>
        <w:rPr>
          <w:rFonts w:cs="Times New Roman"/>
          <w:szCs w:val="32"/>
        </w:rPr>
      </w:pPr>
      <w:r w:rsidRPr="00D74C3E">
        <w:rPr>
          <w:rFonts w:cs="Times New Roman"/>
          <w:szCs w:val="32"/>
        </w:rPr>
        <w:t>Overview:</w:t>
      </w:r>
    </w:p>
    <w:p w14:paraId="5904DD18" w14:textId="77777777" w:rsidR="0042315B" w:rsidRPr="00D74C3E" w:rsidRDefault="0042315B">
      <w:pPr>
        <w:rPr>
          <w:rFonts w:cs="Times New Roman"/>
          <w:szCs w:val="32"/>
        </w:rPr>
      </w:pPr>
      <w:r w:rsidRPr="00D74C3E">
        <w:rPr>
          <w:rFonts w:cs="Times New Roman"/>
          <w:szCs w:val="32"/>
        </w:rPr>
        <w:t xml:space="preserve">All human babies have the right to </w:t>
      </w:r>
      <w:proofErr w:type="spellStart"/>
      <w:r w:rsidRPr="00D74C3E">
        <w:rPr>
          <w:rFonts w:cs="Times New Roman"/>
          <w:szCs w:val="32"/>
        </w:rPr>
        <w:t>breastmilk</w:t>
      </w:r>
      <w:proofErr w:type="spellEnd"/>
      <w:r w:rsidRPr="00D74C3E">
        <w:rPr>
          <w:rFonts w:cs="Times New Roman"/>
          <w:szCs w:val="32"/>
        </w:rPr>
        <w:t xml:space="preserve"> exclusivity. This can be accomplished in a variety of ways - exclusive feeding at the mother’s breast, exclusive mother’s expressed </w:t>
      </w:r>
      <w:proofErr w:type="spellStart"/>
      <w:r w:rsidRPr="00D74C3E">
        <w:rPr>
          <w:rFonts w:cs="Times New Roman"/>
          <w:szCs w:val="32"/>
        </w:rPr>
        <w:t>breastmilk</w:t>
      </w:r>
      <w:proofErr w:type="spellEnd"/>
      <w:r w:rsidRPr="00D74C3E">
        <w:rPr>
          <w:rFonts w:cs="Times New Roman"/>
          <w:szCs w:val="32"/>
        </w:rPr>
        <w:t xml:space="preserve"> delivered to the baby via a feeding device, or pasteurized donor human milk delivered via a feeding device. However, there has been much attention placed on the traditional, though much frowned upon, practice of informal milk sharing. Milk sharing is when women provide </w:t>
      </w:r>
      <w:proofErr w:type="spellStart"/>
      <w:r w:rsidRPr="00D74C3E">
        <w:rPr>
          <w:rFonts w:cs="Times New Roman"/>
          <w:szCs w:val="32"/>
        </w:rPr>
        <w:t>breastmilk</w:t>
      </w:r>
      <w:proofErr w:type="spellEnd"/>
      <w:r w:rsidRPr="00D74C3E">
        <w:rPr>
          <w:rFonts w:cs="Times New Roman"/>
          <w:szCs w:val="32"/>
        </w:rPr>
        <w:t xml:space="preserve"> directly to another family in need, without going through the donor milk bank process.  The increasing popularity of milk sharing via social media, the growing attention on the importance of </w:t>
      </w:r>
      <w:proofErr w:type="spellStart"/>
      <w:r w:rsidRPr="00D74C3E">
        <w:rPr>
          <w:rFonts w:cs="Times New Roman"/>
          <w:szCs w:val="32"/>
        </w:rPr>
        <w:t>breastmilk</w:t>
      </w:r>
      <w:proofErr w:type="spellEnd"/>
      <w:r w:rsidRPr="00D74C3E">
        <w:rPr>
          <w:rFonts w:cs="Times New Roman"/>
          <w:szCs w:val="32"/>
        </w:rPr>
        <w:t xml:space="preserve"> exclusivity, the increasing awareness of the failing and potential dangers of artificial milk, and the inability for donor milk banks to provide donor milk for more than those in critical need has led professionals and families to an </w:t>
      </w:r>
      <w:proofErr w:type="spellStart"/>
      <w:r w:rsidRPr="00D74C3E">
        <w:rPr>
          <w:rFonts w:cs="Times New Roman"/>
          <w:szCs w:val="32"/>
        </w:rPr>
        <w:t>impass</w:t>
      </w:r>
      <w:proofErr w:type="spellEnd"/>
      <w:r w:rsidRPr="00D74C3E">
        <w:rPr>
          <w:rFonts w:cs="Times New Roman"/>
          <w:szCs w:val="32"/>
        </w:rPr>
        <w:t xml:space="preserve">. While </w:t>
      </w:r>
      <w:proofErr w:type="gramStart"/>
      <w:r w:rsidRPr="00D74C3E">
        <w:rPr>
          <w:rFonts w:cs="Times New Roman"/>
          <w:szCs w:val="32"/>
        </w:rPr>
        <w:t>peer to peer</w:t>
      </w:r>
      <w:proofErr w:type="gramEnd"/>
      <w:r w:rsidRPr="00D74C3E">
        <w:rPr>
          <w:rFonts w:cs="Times New Roman"/>
          <w:szCs w:val="32"/>
        </w:rPr>
        <w:t xml:space="preserve"> milk sharing is gaining popularity among families, finding policy and recommended practices can be difficult. The Academy of Breastfeeding Medicine only references mothers own expressed milk, donor human milk, or hydrolyzed or standard infant formulas for </w:t>
      </w:r>
      <w:proofErr w:type="spellStart"/>
      <w:r w:rsidRPr="00D74C3E">
        <w:rPr>
          <w:rFonts w:cs="Times New Roman"/>
          <w:szCs w:val="32"/>
        </w:rPr>
        <w:t>breastmilk</w:t>
      </w:r>
      <w:proofErr w:type="spellEnd"/>
      <w:r w:rsidRPr="00D74C3E">
        <w:rPr>
          <w:rFonts w:cs="Times New Roman"/>
          <w:szCs w:val="32"/>
        </w:rPr>
        <w:t xml:space="preserve"> feeding in regards to supplemental feeds. The World Health Organization, states in its Global Strategy for Infant and Young Child Feeding, “for those few health situations where infants cannot, or should not, be breastfed, the choice of the best alternative – expressed breast milk from an infant’s own mother, breast milk from a healthy wet-nurse or a human-milk bank, or a </w:t>
      </w:r>
      <w:proofErr w:type="spellStart"/>
      <w:r w:rsidRPr="00D74C3E">
        <w:rPr>
          <w:rFonts w:cs="Times New Roman"/>
          <w:szCs w:val="32"/>
        </w:rPr>
        <w:t>breastmilk</w:t>
      </w:r>
      <w:proofErr w:type="spellEnd"/>
      <w:r w:rsidRPr="00D74C3E">
        <w:rPr>
          <w:rFonts w:cs="Times New Roman"/>
          <w:szCs w:val="32"/>
        </w:rPr>
        <w:t xml:space="preserve"> substitute…depends on individual circumstance.” Most milk share organizations recommend the practice of using The Four Pillars of Safe Milk Sharing. These are informed choice, donor screening, safe handling, and home pasteurization. This presentation will cover in detail the myriad of concerns of professionals, the information all families need to know about </w:t>
      </w:r>
      <w:proofErr w:type="spellStart"/>
      <w:r w:rsidRPr="00D74C3E">
        <w:rPr>
          <w:rFonts w:cs="Times New Roman"/>
          <w:szCs w:val="32"/>
        </w:rPr>
        <w:t>milksharing</w:t>
      </w:r>
      <w:proofErr w:type="spellEnd"/>
      <w:r w:rsidRPr="00D74C3E">
        <w:rPr>
          <w:rFonts w:cs="Times New Roman"/>
          <w:szCs w:val="32"/>
        </w:rPr>
        <w:t xml:space="preserve">, milk sharing and social media, and lactation professional's scope of practice issues in regards to this phenomenon. </w:t>
      </w:r>
    </w:p>
    <w:p w14:paraId="2AA2B437" w14:textId="77777777" w:rsidR="0042315B" w:rsidRPr="00D74C3E" w:rsidRDefault="0042315B">
      <w:pPr>
        <w:rPr>
          <w:rFonts w:cs="Times New Roman"/>
          <w:szCs w:val="32"/>
        </w:rPr>
      </w:pPr>
    </w:p>
    <w:p w14:paraId="3EE87B4C" w14:textId="77777777" w:rsidR="0042315B" w:rsidRPr="00D74C3E" w:rsidRDefault="0042315B" w:rsidP="0042315B">
      <w:pPr>
        <w:pStyle w:val="ListParagraph"/>
        <w:numPr>
          <w:ilvl w:val="0"/>
          <w:numId w:val="1"/>
        </w:numPr>
        <w:rPr>
          <w:rFonts w:cs="Times New Roman"/>
          <w:szCs w:val="32"/>
        </w:rPr>
      </w:pPr>
      <w:r w:rsidRPr="00D74C3E">
        <w:rPr>
          <w:rFonts w:cs="Times New Roman"/>
          <w:szCs w:val="32"/>
        </w:rPr>
        <w:t xml:space="preserve">What is Milk Sharing </w:t>
      </w:r>
    </w:p>
    <w:p w14:paraId="77CED9DD" w14:textId="77777777" w:rsidR="0042315B" w:rsidRPr="00D74C3E" w:rsidRDefault="0042315B" w:rsidP="0042315B">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 Define wet nursing and donor milk.</w:t>
      </w:r>
    </w:p>
    <w:p w14:paraId="5588E985"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 xml:space="preserve">Brief History of milk sharing (wet nursing, donor milk, </w:t>
      </w:r>
      <w:r w:rsidRPr="00D74C3E">
        <w:rPr>
          <w:rFonts w:cs="Times New Roman"/>
          <w:szCs w:val="32"/>
        </w:rPr>
        <w:tab/>
        <w:t>formal milk sharing)</w:t>
      </w:r>
    </w:p>
    <w:p w14:paraId="00738570" w14:textId="77777777" w:rsidR="0042315B" w:rsidRPr="00D74C3E" w:rsidRDefault="0042315B" w:rsidP="0042315B">
      <w:pPr>
        <w:pStyle w:val="ListParagraph"/>
        <w:numPr>
          <w:ilvl w:val="0"/>
          <w:numId w:val="1"/>
        </w:numPr>
        <w:rPr>
          <w:rFonts w:cs="Times New Roman"/>
          <w:szCs w:val="32"/>
        </w:rPr>
      </w:pPr>
      <w:r w:rsidRPr="00D74C3E">
        <w:rPr>
          <w:rFonts w:cs="Times New Roman"/>
          <w:szCs w:val="32"/>
        </w:rPr>
        <w:t xml:space="preserve">Types of Milk Sharing </w:t>
      </w:r>
    </w:p>
    <w:p w14:paraId="6AD2BF4D" w14:textId="77777777" w:rsidR="0042315B" w:rsidRPr="00D74C3E" w:rsidRDefault="0042315B" w:rsidP="0042315B">
      <w:pPr>
        <w:pStyle w:val="ListParagraph"/>
        <w:ind w:left="360"/>
        <w:rPr>
          <w:rFonts w:cs="Times New Roman"/>
          <w:szCs w:val="32"/>
        </w:rPr>
      </w:pPr>
      <w:r w:rsidRPr="00D74C3E">
        <w:rPr>
          <w:rFonts w:cs="Times New Roman"/>
          <w:szCs w:val="32"/>
        </w:rPr>
        <w:t>Identify 2 ways in which the process of accessing donor human milk is different from share milk.</w:t>
      </w:r>
    </w:p>
    <w:p w14:paraId="3201CDDB"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Donor Milk  - non-profit</w:t>
      </w:r>
    </w:p>
    <w:p w14:paraId="0A432AB2"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Donor Milk  - for profit</w:t>
      </w:r>
    </w:p>
    <w:p w14:paraId="4DC9A3DD" w14:textId="77777777" w:rsidR="002B65BB" w:rsidRPr="00D74C3E" w:rsidRDefault="0042315B" w:rsidP="0042315B">
      <w:pPr>
        <w:pStyle w:val="ListParagraph"/>
        <w:numPr>
          <w:ilvl w:val="1"/>
          <w:numId w:val="1"/>
        </w:numPr>
        <w:rPr>
          <w:rFonts w:cs="Times New Roman"/>
          <w:szCs w:val="32"/>
        </w:rPr>
      </w:pPr>
      <w:r w:rsidRPr="00D74C3E">
        <w:rPr>
          <w:rFonts w:cs="Times New Roman"/>
          <w:szCs w:val="32"/>
        </w:rPr>
        <w:t xml:space="preserve">Milk sharing </w:t>
      </w:r>
      <w:r w:rsidR="002B65BB" w:rsidRPr="00D74C3E">
        <w:rPr>
          <w:rFonts w:cs="Times New Roman"/>
          <w:szCs w:val="32"/>
        </w:rPr>
        <w:t>–</w:t>
      </w:r>
      <w:r w:rsidRPr="00D74C3E">
        <w:rPr>
          <w:rFonts w:cs="Times New Roman"/>
          <w:szCs w:val="32"/>
        </w:rPr>
        <w:t xml:space="preserve"> informal</w:t>
      </w:r>
    </w:p>
    <w:p w14:paraId="4BA02DC6" w14:textId="77777777" w:rsidR="0042315B" w:rsidRPr="00D74C3E" w:rsidRDefault="002B65BB" w:rsidP="002B65BB">
      <w:pPr>
        <w:pStyle w:val="ListParagraph"/>
        <w:numPr>
          <w:ilvl w:val="2"/>
          <w:numId w:val="1"/>
        </w:numPr>
        <w:rPr>
          <w:rFonts w:cs="Times New Roman"/>
          <w:szCs w:val="32"/>
        </w:rPr>
      </w:pPr>
      <w:r w:rsidRPr="00D74C3E">
        <w:rPr>
          <w:rFonts w:cs="Times New Roman"/>
          <w:szCs w:val="32"/>
        </w:rPr>
        <w:t>Cross nursing</w:t>
      </w:r>
    </w:p>
    <w:p w14:paraId="5B08F2A0" w14:textId="77777777" w:rsidR="002B65BB" w:rsidRPr="00D74C3E" w:rsidRDefault="0042315B" w:rsidP="0042315B">
      <w:pPr>
        <w:pStyle w:val="ListParagraph"/>
        <w:numPr>
          <w:ilvl w:val="1"/>
          <w:numId w:val="1"/>
        </w:numPr>
        <w:rPr>
          <w:rFonts w:cs="Times New Roman"/>
          <w:szCs w:val="32"/>
        </w:rPr>
      </w:pPr>
      <w:r w:rsidRPr="00D74C3E">
        <w:rPr>
          <w:rFonts w:cs="Times New Roman"/>
          <w:szCs w:val="32"/>
        </w:rPr>
        <w:t xml:space="preserve">Milk sharing </w:t>
      </w:r>
      <w:r w:rsidR="002B65BB" w:rsidRPr="00D74C3E">
        <w:rPr>
          <w:rFonts w:cs="Times New Roman"/>
          <w:szCs w:val="32"/>
        </w:rPr>
        <w:t>–</w:t>
      </w:r>
      <w:r w:rsidRPr="00D74C3E">
        <w:rPr>
          <w:rFonts w:cs="Times New Roman"/>
          <w:szCs w:val="32"/>
        </w:rPr>
        <w:t xml:space="preserve"> formal</w:t>
      </w:r>
    </w:p>
    <w:p w14:paraId="0150BAF9" w14:textId="77777777" w:rsidR="002B65BB" w:rsidRPr="00D74C3E" w:rsidRDefault="002B65BB" w:rsidP="002B65BB">
      <w:pPr>
        <w:pStyle w:val="ListParagraph"/>
        <w:numPr>
          <w:ilvl w:val="2"/>
          <w:numId w:val="1"/>
        </w:numPr>
        <w:rPr>
          <w:rFonts w:cs="Times New Roman"/>
          <w:szCs w:val="32"/>
        </w:rPr>
      </w:pPr>
      <w:r w:rsidRPr="00D74C3E">
        <w:rPr>
          <w:rFonts w:cs="Times New Roman"/>
          <w:szCs w:val="32"/>
        </w:rPr>
        <w:t>Milks share sites</w:t>
      </w:r>
    </w:p>
    <w:p w14:paraId="11218394" w14:textId="77777777" w:rsidR="0042315B" w:rsidRPr="00D74C3E" w:rsidRDefault="002B65BB" w:rsidP="002B65BB">
      <w:pPr>
        <w:pStyle w:val="ListParagraph"/>
        <w:numPr>
          <w:ilvl w:val="2"/>
          <w:numId w:val="1"/>
        </w:numPr>
        <w:rPr>
          <w:rFonts w:cs="Times New Roman"/>
          <w:szCs w:val="32"/>
        </w:rPr>
      </w:pPr>
      <w:r w:rsidRPr="00D74C3E">
        <w:rPr>
          <w:rFonts w:cs="Times New Roman"/>
          <w:szCs w:val="32"/>
        </w:rPr>
        <w:lastRenderedPageBreak/>
        <w:t>Wet nursing</w:t>
      </w:r>
    </w:p>
    <w:p w14:paraId="4DC1832E" w14:textId="77777777" w:rsidR="0042315B" w:rsidRPr="00D74C3E" w:rsidRDefault="0042315B" w:rsidP="0042315B">
      <w:pPr>
        <w:pStyle w:val="ListParagraph"/>
        <w:numPr>
          <w:ilvl w:val="0"/>
          <w:numId w:val="1"/>
        </w:numPr>
        <w:rPr>
          <w:rFonts w:cs="Times New Roman"/>
          <w:szCs w:val="32"/>
        </w:rPr>
      </w:pPr>
      <w:r w:rsidRPr="00D74C3E">
        <w:rPr>
          <w:rFonts w:cs="Times New Roman"/>
          <w:szCs w:val="32"/>
        </w:rPr>
        <w:t xml:space="preserve">Cultural/Social Needs for Milk Sharing </w:t>
      </w:r>
    </w:p>
    <w:p w14:paraId="13D26CD1" w14:textId="77777777" w:rsidR="0042315B" w:rsidRPr="00D74C3E" w:rsidRDefault="0042315B" w:rsidP="0042315B">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w:t>
      </w:r>
      <w:r w:rsidR="00801B9D" w:rsidRPr="00D74C3E">
        <w:rPr>
          <w:rFonts w:cs="Times New Roman"/>
          <w:szCs w:val="32"/>
        </w:rPr>
        <w:t xml:space="preserve"> </w:t>
      </w:r>
      <w:r w:rsidR="00F60473" w:rsidRPr="00D74C3E">
        <w:rPr>
          <w:rFonts w:cs="Times New Roman"/>
          <w:szCs w:val="32"/>
        </w:rPr>
        <w:t>Identify at least two reasons mothers may need access to shared milk who may not have access to donor milk</w:t>
      </w:r>
    </w:p>
    <w:p w14:paraId="0AA55BB4" w14:textId="77777777" w:rsidR="00F60473" w:rsidRPr="00D74C3E" w:rsidRDefault="00F60473" w:rsidP="0042315B">
      <w:pPr>
        <w:pStyle w:val="ListParagraph"/>
        <w:numPr>
          <w:ilvl w:val="1"/>
          <w:numId w:val="1"/>
        </w:numPr>
        <w:rPr>
          <w:rFonts w:cs="Times New Roman"/>
          <w:szCs w:val="32"/>
        </w:rPr>
      </w:pPr>
      <w:r w:rsidRPr="00D74C3E">
        <w:rPr>
          <w:rFonts w:cs="Times New Roman"/>
          <w:szCs w:val="32"/>
        </w:rPr>
        <w:t>Limitations of Donor Human Milk</w:t>
      </w:r>
    </w:p>
    <w:p w14:paraId="04BBD0B3" w14:textId="77777777" w:rsidR="009009DE" w:rsidRPr="00D74C3E" w:rsidRDefault="0042315B" w:rsidP="0042315B">
      <w:pPr>
        <w:pStyle w:val="ListParagraph"/>
        <w:numPr>
          <w:ilvl w:val="1"/>
          <w:numId w:val="1"/>
        </w:numPr>
        <w:rPr>
          <w:rFonts w:cs="Times New Roman"/>
          <w:szCs w:val="32"/>
        </w:rPr>
      </w:pPr>
      <w:r w:rsidRPr="00D74C3E">
        <w:rPr>
          <w:rFonts w:cs="Times New Roman"/>
          <w:szCs w:val="32"/>
        </w:rPr>
        <w:t xml:space="preserve">Realities of need for </w:t>
      </w:r>
      <w:proofErr w:type="spellStart"/>
      <w:r w:rsidRPr="00D74C3E">
        <w:rPr>
          <w:rFonts w:cs="Times New Roman"/>
          <w:szCs w:val="32"/>
        </w:rPr>
        <w:t>breastmilk</w:t>
      </w:r>
      <w:proofErr w:type="spellEnd"/>
    </w:p>
    <w:p w14:paraId="3442215E" w14:textId="77777777" w:rsidR="0042315B" w:rsidRPr="00D74C3E" w:rsidRDefault="0042315B" w:rsidP="0042315B">
      <w:pPr>
        <w:pStyle w:val="ListParagraph"/>
        <w:numPr>
          <w:ilvl w:val="2"/>
          <w:numId w:val="1"/>
        </w:numPr>
        <w:rPr>
          <w:rFonts w:cs="Times New Roman"/>
          <w:szCs w:val="32"/>
        </w:rPr>
      </w:pPr>
      <w:r w:rsidRPr="00D74C3E">
        <w:rPr>
          <w:rFonts w:cs="Times New Roman"/>
          <w:szCs w:val="32"/>
        </w:rPr>
        <w:t>Adoptive situation</w:t>
      </w:r>
    </w:p>
    <w:p w14:paraId="6806F1C8" w14:textId="77777777" w:rsidR="009009DE" w:rsidRPr="00D74C3E" w:rsidRDefault="0042315B" w:rsidP="009009DE">
      <w:pPr>
        <w:pStyle w:val="ListParagraph"/>
        <w:numPr>
          <w:ilvl w:val="2"/>
          <w:numId w:val="1"/>
        </w:numPr>
        <w:rPr>
          <w:rFonts w:cs="Times New Roman"/>
          <w:szCs w:val="32"/>
        </w:rPr>
      </w:pPr>
      <w:r w:rsidRPr="00D74C3E">
        <w:rPr>
          <w:rFonts w:cs="Times New Roman"/>
          <w:szCs w:val="32"/>
        </w:rPr>
        <w:t>Babies leaving NICU</w:t>
      </w:r>
    </w:p>
    <w:p w14:paraId="6D766F4D" w14:textId="77777777" w:rsidR="0042315B" w:rsidRPr="00D74C3E" w:rsidRDefault="0042315B" w:rsidP="009009DE">
      <w:pPr>
        <w:pStyle w:val="ListParagraph"/>
        <w:numPr>
          <w:ilvl w:val="2"/>
          <w:numId w:val="1"/>
        </w:numPr>
        <w:rPr>
          <w:rFonts w:cs="Times New Roman"/>
          <w:szCs w:val="32"/>
        </w:rPr>
      </w:pPr>
      <w:r w:rsidRPr="00D74C3E">
        <w:rPr>
          <w:rFonts w:cs="Times New Roman"/>
          <w:szCs w:val="32"/>
        </w:rPr>
        <w:t>Milk supply issues</w:t>
      </w:r>
    </w:p>
    <w:p w14:paraId="7398E185" w14:textId="77777777" w:rsidR="0042315B" w:rsidRPr="00D74C3E" w:rsidRDefault="0042315B" w:rsidP="0042315B">
      <w:pPr>
        <w:pStyle w:val="ListParagraph"/>
        <w:numPr>
          <w:ilvl w:val="2"/>
          <w:numId w:val="1"/>
        </w:numPr>
        <w:rPr>
          <w:rFonts w:cs="Times New Roman"/>
          <w:szCs w:val="32"/>
        </w:rPr>
      </w:pPr>
      <w:r w:rsidRPr="00D74C3E">
        <w:rPr>
          <w:rFonts w:cs="Times New Roman"/>
          <w:szCs w:val="32"/>
        </w:rPr>
        <w:t>Other</w:t>
      </w:r>
    </w:p>
    <w:p w14:paraId="4B109198" w14:textId="77777777" w:rsidR="00D36214" w:rsidRPr="00D74C3E" w:rsidRDefault="00D36214" w:rsidP="00D36214">
      <w:pPr>
        <w:pStyle w:val="ListParagraph"/>
        <w:numPr>
          <w:ilvl w:val="0"/>
          <w:numId w:val="1"/>
        </w:numPr>
        <w:rPr>
          <w:rFonts w:cs="Times New Roman"/>
          <w:szCs w:val="32"/>
        </w:rPr>
      </w:pPr>
      <w:r w:rsidRPr="00D74C3E">
        <w:rPr>
          <w:rFonts w:cs="Times New Roman"/>
          <w:szCs w:val="32"/>
        </w:rPr>
        <w:t xml:space="preserve">The Phenomenon of Social Media and Milk Sharing </w:t>
      </w:r>
    </w:p>
    <w:p w14:paraId="55AE4BCF" w14:textId="77777777" w:rsidR="00D36214" w:rsidRPr="00D74C3E" w:rsidRDefault="00D36214" w:rsidP="00D36214">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 xml:space="preserve">: Identify at least three online resources for families in need of </w:t>
      </w:r>
      <w:proofErr w:type="spellStart"/>
      <w:r w:rsidRPr="00D74C3E">
        <w:rPr>
          <w:rFonts w:cs="Times New Roman"/>
          <w:szCs w:val="32"/>
        </w:rPr>
        <w:t>breastmilk</w:t>
      </w:r>
      <w:proofErr w:type="spellEnd"/>
      <w:r w:rsidRPr="00D74C3E">
        <w:rPr>
          <w:rFonts w:cs="Times New Roman"/>
          <w:szCs w:val="32"/>
        </w:rPr>
        <w:t xml:space="preserve"> for their children.</w:t>
      </w:r>
    </w:p>
    <w:p w14:paraId="1A9F2B01" w14:textId="77777777" w:rsidR="00D36214" w:rsidRPr="00D74C3E" w:rsidRDefault="00D36214" w:rsidP="00D36214">
      <w:pPr>
        <w:pStyle w:val="ListParagraph"/>
        <w:numPr>
          <w:ilvl w:val="1"/>
          <w:numId w:val="1"/>
        </w:numPr>
        <w:rPr>
          <w:rFonts w:cs="Times New Roman"/>
          <w:szCs w:val="32"/>
        </w:rPr>
      </w:pPr>
      <w:r w:rsidRPr="00D74C3E">
        <w:rPr>
          <w:rFonts w:cs="Times New Roman"/>
          <w:szCs w:val="32"/>
        </w:rPr>
        <w:t>Facebook and websites</w:t>
      </w:r>
    </w:p>
    <w:p w14:paraId="674180EE" w14:textId="77777777" w:rsidR="00D36214" w:rsidRPr="00D74C3E" w:rsidRDefault="00D36214" w:rsidP="00D36214">
      <w:pPr>
        <w:pStyle w:val="ListParagraph"/>
        <w:numPr>
          <w:ilvl w:val="2"/>
          <w:numId w:val="1"/>
        </w:numPr>
        <w:rPr>
          <w:rFonts w:cs="Times New Roman"/>
          <w:szCs w:val="32"/>
        </w:rPr>
      </w:pPr>
      <w:proofErr w:type="spellStart"/>
      <w:r w:rsidRPr="00D74C3E">
        <w:rPr>
          <w:rFonts w:cs="Times New Roman"/>
          <w:szCs w:val="32"/>
        </w:rPr>
        <w:t>Milkshare</w:t>
      </w:r>
      <w:proofErr w:type="spellEnd"/>
    </w:p>
    <w:p w14:paraId="56FC13CF" w14:textId="77777777" w:rsidR="00D36214" w:rsidRPr="00D74C3E" w:rsidRDefault="00D36214" w:rsidP="00D36214">
      <w:pPr>
        <w:pStyle w:val="ListParagraph"/>
        <w:numPr>
          <w:ilvl w:val="2"/>
          <w:numId w:val="1"/>
        </w:numPr>
        <w:rPr>
          <w:rFonts w:cs="Times New Roman"/>
          <w:szCs w:val="32"/>
        </w:rPr>
      </w:pPr>
      <w:r w:rsidRPr="00D74C3E">
        <w:rPr>
          <w:rFonts w:cs="Times New Roman"/>
          <w:szCs w:val="32"/>
        </w:rPr>
        <w:t xml:space="preserve">Eats on </w:t>
      </w:r>
      <w:proofErr w:type="spellStart"/>
      <w:r w:rsidRPr="00D74C3E">
        <w:rPr>
          <w:rFonts w:cs="Times New Roman"/>
          <w:szCs w:val="32"/>
        </w:rPr>
        <w:t>Feets</w:t>
      </w:r>
      <w:proofErr w:type="spellEnd"/>
    </w:p>
    <w:p w14:paraId="1F90D4E0" w14:textId="77777777" w:rsidR="00D36214" w:rsidRPr="00D74C3E" w:rsidRDefault="00D36214" w:rsidP="00D36214">
      <w:pPr>
        <w:pStyle w:val="ListParagraph"/>
        <w:numPr>
          <w:ilvl w:val="2"/>
          <w:numId w:val="1"/>
        </w:numPr>
        <w:rPr>
          <w:rFonts w:cs="Times New Roman"/>
          <w:szCs w:val="32"/>
        </w:rPr>
      </w:pPr>
      <w:r w:rsidRPr="00D74C3E">
        <w:rPr>
          <w:rFonts w:cs="Times New Roman"/>
          <w:szCs w:val="32"/>
        </w:rPr>
        <w:t xml:space="preserve">Human Milk for Human Babies (Emma </w:t>
      </w:r>
      <w:proofErr w:type="spellStart"/>
      <w:r w:rsidRPr="00D74C3E">
        <w:rPr>
          <w:rFonts w:cs="Times New Roman"/>
          <w:szCs w:val="32"/>
        </w:rPr>
        <w:t>Kwazinca</w:t>
      </w:r>
      <w:proofErr w:type="spellEnd"/>
      <w:r w:rsidRPr="00D74C3E">
        <w:rPr>
          <w:rFonts w:cs="Times New Roman"/>
          <w:szCs w:val="32"/>
        </w:rPr>
        <w:t>, Vancouver)</w:t>
      </w:r>
    </w:p>
    <w:p w14:paraId="124365B4" w14:textId="77777777" w:rsidR="00D36214" w:rsidRPr="00D36214" w:rsidRDefault="00D36214" w:rsidP="00D36214">
      <w:pPr>
        <w:pStyle w:val="ListParagraph"/>
        <w:numPr>
          <w:ilvl w:val="2"/>
          <w:numId w:val="1"/>
        </w:numPr>
        <w:rPr>
          <w:rFonts w:cs="Times New Roman"/>
          <w:szCs w:val="32"/>
        </w:rPr>
      </w:pPr>
      <w:r w:rsidRPr="00D74C3E">
        <w:rPr>
          <w:rFonts w:cs="Times New Roman"/>
          <w:szCs w:val="32"/>
        </w:rPr>
        <w:t>Kind Mama Milk Share – Vegan Milk Share (Alicia Silverstone)</w:t>
      </w:r>
    </w:p>
    <w:p w14:paraId="3EA15314" w14:textId="77777777" w:rsidR="009009DE" w:rsidRPr="00D74C3E" w:rsidRDefault="0042315B" w:rsidP="002B0451">
      <w:pPr>
        <w:pStyle w:val="ListParagraph"/>
        <w:numPr>
          <w:ilvl w:val="0"/>
          <w:numId w:val="1"/>
        </w:numPr>
        <w:rPr>
          <w:rFonts w:cs="Times New Roman"/>
          <w:szCs w:val="32"/>
        </w:rPr>
      </w:pPr>
      <w:r w:rsidRPr="00D74C3E">
        <w:rPr>
          <w:rFonts w:cs="Times New Roman"/>
          <w:szCs w:val="32"/>
        </w:rPr>
        <w:t xml:space="preserve">Concerns of Professionals </w:t>
      </w:r>
    </w:p>
    <w:p w14:paraId="4DFCF1F1" w14:textId="77777777" w:rsidR="002B0451" w:rsidRPr="00D74C3E" w:rsidRDefault="009009DE" w:rsidP="009009DE">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 identify at least two serious issues to contemplate when mothers access share milk.</w:t>
      </w:r>
    </w:p>
    <w:p w14:paraId="7BDA95EB"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Disease transmission</w:t>
      </w:r>
    </w:p>
    <w:p w14:paraId="0BB663BE"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Non-nutrition uses</w:t>
      </w:r>
    </w:p>
    <w:p w14:paraId="6F1D1DCD" w14:textId="77777777" w:rsidR="002B65BB" w:rsidRPr="00D74C3E" w:rsidRDefault="0042315B" w:rsidP="0042315B">
      <w:pPr>
        <w:pStyle w:val="ListParagraph"/>
        <w:numPr>
          <w:ilvl w:val="1"/>
          <w:numId w:val="1"/>
        </w:numPr>
        <w:rPr>
          <w:rFonts w:cs="Times New Roman"/>
          <w:szCs w:val="32"/>
        </w:rPr>
      </w:pPr>
      <w:r w:rsidRPr="00D74C3E">
        <w:rPr>
          <w:rFonts w:cs="Times New Roman"/>
          <w:szCs w:val="32"/>
        </w:rPr>
        <w:t>Scams</w:t>
      </w:r>
    </w:p>
    <w:p w14:paraId="4B0D4100" w14:textId="77777777" w:rsidR="00F9405A" w:rsidRPr="00D74C3E" w:rsidRDefault="002B65BB" w:rsidP="0042315B">
      <w:pPr>
        <w:pStyle w:val="ListParagraph"/>
        <w:numPr>
          <w:ilvl w:val="1"/>
          <w:numId w:val="1"/>
        </w:numPr>
        <w:rPr>
          <w:rFonts w:cs="Times New Roman"/>
          <w:szCs w:val="32"/>
        </w:rPr>
      </w:pPr>
      <w:r w:rsidRPr="00D74C3E">
        <w:rPr>
          <w:rFonts w:cs="Times New Roman"/>
          <w:szCs w:val="32"/>
        </w:rPr>
        <w:t>Milk for profit?</w:t>
      </w:r>
    </w:p>
    <w:p w14:paraId="56837CD5" w14:textId="77777777" w:rsidR="00E66A65" w:rsidRPr="00D74C3E" w:rsidRDefault="00F9405A" w:rsidP="0042315B">
      <w:pPr>
        <w:pStyle w:val="ListParagraph"/>
        <w:numPr>
          <w:ilvl w:val="1"/>
          <w:numId w:val="1"/>
        </w:numPr>
        <w:rPr>
          <w:rFonts w:cs="Times New Roman"/>
          <w:szCs w:val="32"/>
        </w:rPr>
      </w:pPr>
      <w:r w:rsidRPr="00D74C3E">
        <w:rPr>
          <w:rFonts w:cs="Times New Roman"/>
          <w:szCs w:val="32"/>
        </w:rPr>
        <w:t>Transportation/storage</w:t>
      </w:r>
    </w:p>
    <w:p w14:paraId="0D58DD6F" w14:textId="77777777" w:rsidR="0042315B" w:rsidRPr="00D74C3E" w:rsidRDefault="00E66A65" w:rsidP="00E66A65">
      <w:pPr>
        <w:pStyle w:val="ListParagraph"/>
        <w:numPr>
          <w:ilvl w:val="2"/>
          <w:numId w:val="1"/>
        </w:numPr>
        <w:rPr>
          <w:rFonts w:cs="Times New Roman"/>
          <w:szCs w:val="32"/>
        </w:rPr>
      </w:pPr>
      <w:r w:rsidRPr="00D74C3E">
        <w:rPr>
          <w:rFonts w:cs="Times New Roman"/>
          <w:szCs w:val="32"/>
        </w:rPr>
        <w:t>Recent Pediatrics Study on bacterial contamination of purchased milk</w:t>
      </w:r>
    </w:p>
    <w:p w14:paraId="2533ADF0" w14:textId="77777777" w:rsidR="00F60473" w:rsidRPr="00D74C3E" w:rsidRDefault="0042315B" w:rsidP="0042315B">
      <w:pPr>
        <w:pStyle w:val="ListParagraph"/>
        <w:numPr>
          <w:ilvl w:val="0"/>
          <w:numId w:val="1"/>
        </w:numPr>
        <w:rPr>
          <w:rFonts w:cs="Times New Roman"/>
          <w:szCs w:val="32"/>
        </w:rPr>
      </w:pPr>
      <w:r w:rsidRPr="00D74C3E">
        <w:rPr>
          <w:rFonts w:cs="Times New Roman"/>
          <w:szCs w:val="32"/>
        </w:rPr>
        <w:t xml:space="preserve">Familial Informed Consent Issues </w:t>
      </w:r>
    </w:p>
    <w:p w14:paraId="4AA49605" w14:textId="77777777" w:rsidR="0042315B" w:rsidRPr="00D74C3E" w:rsidRDefault="00F60473" w:rsidP="00F60473">
      <w:pPr>
        <w:pStyle w:val="ListParagraph"/>
        <w:numPr>
          <w:ilvl w:val="1"/>
          <w:numId w:val="1"/>
        </w:numPr>
        <w:rPr>
          <w:rFonts w:cs="Times New Roman"/>
          <w:szCs w:val="32"/>
        </w:rPr>
      </w:pPr>
      <w:proofErr w:type="spellStart"/>
      <w:r w:rsidRPr="00D74C3E">
        <w:rPr>
          <w:rFonts w:cs="Times New Roman"/>
          <w:szCs w:val="32"/>
        </w:rPr>
        <w:t>Obj</w:t>
      </w:r>
      <w:proofErr w:type="spellEnd"/>
      <w:r w:rsidRPr="00D74C3E">
        <w:rPr>
          <w:rFonts w:cs="Times New Roman"/>
          <w:szCs w:val="32"/>
        </w:rPr>
        <w:t>: List at least three things that are important to screen for prior to accessing share milk.</w:t>
      </w:r>
    </w:p>
    <w:p w14:paraId="271C22BF"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Screening - questionnaire</w:t>
      </w:r>
    </w:p>
    <w:p w14:paraId="7D6DC68F"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Screening – milk and blood</w:t>
      </w:r>
    </w:p>
    <w:p w14:paraId="77675F98" w14:textId="77777777" w:rsidR="00F83A98" w:rsidRPr="00D74C3E" w:rsidRDefault="0042315B" w:rsidP="00F83A98">
      <w:pPr>
        <w:pStyle w:val="ListParagraph"/>
        <w:numPr>
          <w:ilvl w:val="0"/>
          <w:numId w:val="1"/>
        </w:numPr>
        <w:rPr>
          <w:rFonts w:cs="Times New Roman"/>
          <w:szCs w:val="32"/>
        </w:rPr>
      </w:pPr>
      <w:r w:rsidRPr="00D74C3E">
        <w:rPr>
          <w:rFonts w:cs="Times New Roman"/>
          <w:szCs w:val="32"/>
        </w:rPr>
        <w:t xml:space="preserve">The Four Pillars of Milk Sharing (Informed choice, donor screening, safe handling, home pasteurization) </w:t>
      </w:r>
    </w:p>
    <w:p w14:paraId="53CB4FF7" w14:textId="77777777" w:rsidR="00F83A98" w:rsidRPr="00D74C3E" w:rsidRDefault="0042315B" w:rsidP="00F83A98">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 xml:space="preserve">: </w:t>
      </w:r>
      <w:r w:rsidR="00F60473" w:rsidRPr="00D74C3E">
        <w:rPr>
          <w:rFonts w:cs="Times New Roman"/>
          <w:szCs w:val="32"/>
        </w:rPr>
        <w:t>Identify the four pillars of Milk Sharing</w:t>
      </w:r>
      <w:r w:rsidRPr="00D74C3E">
        <w:rPr>
          <w:rFonts w:cs="Times New Roman"/>
          <w:szCs w:val="32"/>
        </w:rPr>
        <w:t>.</w:t>
      </w:r>
    </w:p>
    <w:p w14:paraId="39C79969" w14:textId="77777777" w:rsidR="00F83A98" w:rsidRPr="00D74C3E" w:rsidRDefault="00F83A98" w:rsidP="00F83A98">
      <w:pPr>
        <w:pStyle w:val="ListParagraph"/>
        <w:numPr>
          <w:ilvl w:val="1"/>
          <w:numId w:val="1"/>
        </w:numPr>
        <w:rPr>
          <w:rFonts w:cs="Times New Roman"/>
          <w:szCs w:val="32"/>
        </w:rPr>
      </w:pPr>
      <w:r w:rsidRPr="00D74C3E">
        <w:rPr>
          <w:rFonts w:cs="Times New Roman"/>
          <w:szCs w:val="32"/>
        </w:rPr>
        <w:t>Informed Choice</w:t>
      </w:r>
    </w:p>
    <w:p w14:paraId="39553374" w14:textId="77777777" w:rsidR="00372A14" w:rsidRDefault="00F83A98" w:rsidP="00F83A98">
      <w:pPr>
        <w:pStyle w:val="ListParagraph"/>
        <w:numPr>
          <w:ilvl w:val="1"/>
          <w:numId w:val="1"/>
        </w:numPr>
        <w:rPr>
          <w:rFonts w:cs="Times New Roman"/>
          <w:szCs w:val="32"/>
        </w:rPr>
      </w:pPr>
      <w:r w:rsidRPr="00D74C3E">
        <w:rPr>
          <w:rFonts w:cs="Times New Roman"/>
          <w:szCs w:val="32"/>
        </w:rPr>
        <w:t>Donor Screening</w:t>
      </w:r>
    </w:p>
    <w:p w14:paraId="14A3A89C" w14:textId="77777777" w:rsidR="00372A14" w:rsidRPr="00D74C3E" w:rsidRDefault="00372A14" w:rsidP="00372A14">
      <w:pPr>
        <w:pStyle w:val="ListParagraph"/>
        <w:numPr>
          <w:ilvl w:val="2"/>
          <w:numId w:val="1"/>
        </w:numPr>
        <w:rPr>
          <w:rFonts w:cs="Times New Roman"/>
          <w:szCs w:val="32"/>
        </w:rPr>
      </w:pPr>
      <w:r w:rsidRPr="00D74C3E">
        <w:rPr>
          <w:rFonts w:cs="Times New Roman"/>
          <w:szCs w:val="32"/>
        </w:rPr>
        <w:t xml:space="preserve">Familial Informed Consent Issues </w:t>
      </w:r>
    </w:p>
    <w:p w14:paraId="65881660" w14:textId="77777777" w:rsidR="00372A14" w:rsidRPr="00D74C3E" w:rsidRDefault="00372A14" w:rsidP="00372A14">
      <w:pPr>
        <w:pStyle w:val="ListParagraph"/>
        <w:numPr>
          <w:ilvl w:val="3"/>
          <w:numId w:val="1"/>
        </w:numPr>
        <w:rPr>
          <w:rFonts w:cs="Times New Roman"/>
          <w:szCs w:val="32"/>
        </w:rPr>
      </w:pPr>
      <w:proofErr w:type="spellStart"/>
      <w:r w:rsidRPr="00D74C3E">
        <w:rPr>
          <w:rFonts w:cs="Times New Roman"/>
          <w:szCs w:val="32"/>
        </w:rPr>
        <w:t>Obj</w:t>
      </w:r>
      <w:proofErr w:type="spellEnd"/>
      <w:r w:rsidRPr="00D74C3E">
        <w:rPr>
          <w:rFonts w:cs="Times New Roman"/>
          <w:szCs w:val="32"/>
        </w:rPr>
        <w:t>: List at least three things that are important to screen for prior to accessing share milk.</w:t>
      </w:r>
    </w:p>
    <w:p w14:paraId="30CF5970" w14:textId="77777777" w:rsidR="00372A14" w:rsidRPr="00D74C3E" w:rsidRDefault="00372A14" w:rsidP="00372A14">
      <w:pPr>
        <w:pStyle w:val="ListParagraph"/>
        <w:numPr>
          <w:ilvl w:val="4"/>
          <w:numId w:val="1"/>
        </w:numPr>
        <w:rPr>
          <w:rFonts w:cs="Times New Roman"/>
          <w:szCs w:val="32"/>
        </w:rPr>
      </w:pPr>
      <w:r w:rsidRPr="00D74C3E">
        <w:rPr>
          <w:rFonts w:cs="Times New Roman"/>
          <w:szCs w:val="32"/>
        </w:rPr>
        <w:t>Screening - questionnaire</w:t>
      </w:r>
    </w:p>
    <w:p w14:paraId="1DA6DB22" w14:textId="77777777" w:rsidR="00F83A98" w:rsidRPr="00372A14" w:rsidRDefault="00372A14" w:rsidP="00372A14">
      <w:pPr>
        <w:pStyle w:val="ListParagraph"/>
        <w:numPr>
          <w:ilvl w:val="4"/>
          <w:numId w:val="1"/>
        </w:numPr>
        <w:rPr>
          <w:rFonts w:cs="Times New Roman"/>
          <w:szCs w:val="32"/>
        </w:rPr>
      </w:pPr>
      <w:r w:rsidRPr="00D74C3E">
        <w:rPr>
          <w:rFonts w:cs="Times New Roman"/>
          <w:szCs w:val="32"/>
        </w:rPr>
        <w:t>Screening – milk and blood</w:t>
      </w:r>
    </w:p>
    <w:p w14:paraId="253158BB" w14:textId="77777777" w:rsidR="00F83A98" w:rsidRPr="00D74C3E" w:rsidRDefault="00F83A98" w:rsidP="00F83A98">
      <w:pPr>
        <w:pStyle w:val="ListParagraph"/>
        <w:numPr>
          <w:ilvl w:val="1"/>
          <w:numId w:val="1"/>
        </w:numPr>
        <w:rPr>
          <w:rFonts w:cs="Times New Roman"/>
          <w:szCs w:val="32"/>
        </w:rPr>
      </w:pPr>
      <w:r w:rsidRPr="00D74C3E">
        <w:rPr>
          <w:rFonts w:cs="Times New Roman"/>
          <w:szCs w:val="32"/>
        </w:rPr>
        <w:t>Safe Handling</w:t>
      </w:r>
    </w:p>
    <w:p w14:paraId="7125CC4E" w14:textId="77777777" w:rsidR="0042315B" w:rsidRDefault="00F83A98" w:rsidP="00F83A98">
      <w:pPr>
        <w:pStyle w:val="ListParagraph"/>
        <w:numPr>
          <w:ilvl w:val="1"/>
          <w:numId w:val="1"/>
        </w:numPr>
        <w:rPr>
          <w:rFonts w:cs="Times New Roman"/>
          <w:szCs w:val="32"/>
        </w:rPr>
      </w:pPr>
      <w:r w:rsidRPr="00D74C3E">
        <w:rPr>
          <w:rFonts w:cs="Times New Roman"/>
          <w:szCs w:val="32"/>
        </w:rPr>
        <w:t>Home Pasteurization</w:t>
      </w:r>
    </w:p>
    <w:p w14:paraId="521BCC63" w14:textId="77777777" w:rsidR="00DD0EBA" w:rsidRPr="00D74C3E" w:rsidRDefault="00DD0EBA" w:rsidP="00DD0EBA">
      <w:pPr>
        <w:pStyle w:val="ListParagraph"/>
        <w:numPr>
          <w:ilvl w:val="0"/>
          <w:numId w:val="1"/>
        </w:numPr>
        <w:rPr>
          <w:rFonts w:cs="Times New Roman"/>
          <w:szCs w:val="32"/>
        </w:rPr>
      </w:pPr>
      <w:r w:rsidRPr="00D74C3E">
        <w:rPr>
          <w:rFonts w:cs="Times New Roman"/>
          <w:szCs w:val="32"/>
        </w:rPr>
        <w:t xml:space="preserve">The Reality of </w:t>
      </w:r>
      <w:proofErr w:type="spellStart"/>
      <w:r w:rsidRPr="00D74C3E">
        <w:rPr>
          <w:rFonts w:cs="Times New Roman"/>
          <w:szCs w:val="32"/>
        </w:rPr>
        <w:t>Breastmilk</w:t>
      </w:r>
      <w:proofErr w:type="spellEnd"/>
      <w:r w:rsidRPr="00D74C3E">
        <w:rPr>
          <w:rFonts w:cs="Times New Roman"/>
          <w:szCs w:val="32"/>
        </w:rPr>
        <w:t xml:space="preserve"> Alternatives </w:t>
      </w:r>
    </w:p>
    <w:p w14:paraId="0F7CDC24" w14:textId="77777777" w:rsidR="00DD0EBA" w:rsidRPr="00D74C3E" w:rsidRDefault="00DD0EBA" w:rsidP="00DD0EBA">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 Identify at least 2 risks to infant of artificial milk.</w:t>
      </w:r>
    </w:p>
    <w:p w14:paraId="44161351" w14:textId="77777777" w:rsidR="00DD0EBA" w:rsidRPr="00DD0EBA" w:rsidRDefault="00DD0EBA" w:rsidP="00DD0EBA">
      <w:pPr>
        <w:pStyle w:val="ListParagraph"/>
        <w:numPr>
          <w:ilvl w:val="1"/>
          <w:numId w:val="1"/>
        </w:numPr>
        <w:rPr>
          <w:rFonts w:cs="Times New Roman"/>
          <w:szCs w:val="32"/>
        </w:rPr>
      </w:pPr>
      <w:r w:rsidRPr="00D74C3E">
        <w:rPr>
          <w:rFonts w:cs="Times New Roman"/>
          <w:szCs w:val="32"/>
        </w:rPr>
        <w:t>Risks of formula</w:t>
      </w:r>
    </w:p>
    <w:p w14:paraId="1DEFD3C8" w14:textId="77777777" w:rsidR="0042315B" w:rsidRPr="00D74C3E" w:rsidRDefault="0042315B" w:rsidP="0042315B">
      <w:pPr>
        <w:pStyle w:val="ListParagraph"/>
        <w:numPr>
          <w:ilvl w:val="0"/>
          <w:numId w:val="1"/>
        </w:numPr>
        <w:rPr>
          <w:rFonts w:cs="Times New Roman"/>
          <w:szCs w:val="32"/>
        </w:rPr>
      </w:pPr>
      <w:r w:rsidRPr="00D74C3E">
        <w:rPr>
          <w:rFonts w:cs="Times New Roman"/>
          <w:szCs w:val="32"/>
        </w:rPr>
        <w:t xml:space="preserve">Scope of Practice and Milk Sharing </w:t>
      </w:r>
    </w:p>
    <w:p w14:paraId="149C72D4" w14:textId="77777777" w:rsidR="0042315B" w:rsidRPr="00D74C3E" w:rsidRDefault="0042315B" w:rsidP="0042315B">
      <w:pPr>
        <w:pStyle w:val="ListParagraph"/>
        <w:ind w:left="360"/>
        <w:rPr>
          <w:rFonts w:cs="Times New Roman"/>
          <w:szCs w:val="32"/>
        </w:rPr>
      </w:pPr>
      <w:proofErr w:type="spellStart"/>
      <w:r w:rsidRPr="00D74C3E">
        <w:rPr>
          <w:rFonts w:cs="Times New Roman"/>
          <w:szCs w:val="32"/>
        </w:rPr>
        <w:t>Obj</w:t>
      </w:r>
      <w:proofErr w:type="spellEnd"/>
      <w:r w:rsidRPr="00D74C3E">
        <w:rPr>
          <w:rFonts w:cs="Times New Roman"/>
          <w:szCs w:val="32"/>
        </w:rPr>
        <w:t>: Define their professional scope of practice in terms of milk sharing.</w:t>
      </w:r>
    </w:p>
    <w:p w14:paraId="50EDFA51" w14:textId="77777777" w:rsidR="002B0451" w:rsidRPr="00D74C3E" w:rsidRDefault="0042315B" w:rsidP="0042315B">
      <w:pPr>
        <w:pStyle w:val="ListParagraph"/>
        <w:numPr>
          <w:ilvl w:val="1"/>
          <w:numId w:val="1"/>
        </w:numPr>
        <w:rPr>
          <w:rFonts w:cs="Times New Roman"/>
          <w:szCs w:val="32"/>
        </w:rPr>
      </w:pPr>
      <w:r w:rsidRPr="00D74C3E">
        <w:rPr>
          <w:rFonts w:cs="Times New Roman"/>
          <w:szCs w:val="32"/>
        </w:rPr>
        <w:t>Formal organization stances</w:t>
      </w:r>
    </w:p>
    <w:p w14:paraId="54A8E452" w14:textId="77777777" w:rsidR="0042315B" w:rsidRPr="00D74C3E" w:rsidRDefault="00801B9D" w:rsidP="002B0451">
      <w:pPr>
        <w:pStyle w:val="ListParagraph"/>
        <w:numPr>
          <w:ilvl w:val="2"/>
          <w:numId w:val="1"/>
        </w:numPr>
        <w:rPr>
          <w:rFonts w:cs="Times New Roman"/>
          <w:szCs w:val="32"/>
        </w:rPr>
      </w:pPr>
      <w:r w:rsidRPr="00D74C3E">
        <w:rPr>
          <w:rFonts w:cs="Times New Roman"/>
          <w:szCs w:val="32"/>
        </w:rPr>
        <w:t>HHC, AAP, LLL, ILCA, etc.</w:t>
      </w:r>
    </w:p>
    <w:p w14:paraId="6E4BF108" w14:textId="77777777" w:rsidR="0042315B" w:rsidRPr="00D74C3E" w:rsidRDefault="0042315B" w:rsidP="0042315B">
      <w:pPr>
        <w:pStyle w:val="ListParagraph"/>
        <w:numPr>
          <w:ilvl w:val="1"/>
          <w:numId w:val="1"/>
        </w:numPr>
        <w:rPr>
          <w:rFonts w:cs="Times New Roman"/>
          <w:szCs w:val="32"/>
        </w:rPr>
      </w:pPr>
      <w:r w:rsidRPr="00D74C3E">
        <w:rPr>
          <w:rFonts w:cs="Times New Roman"/>
          <w:szCs w:val="32"/>
        </w:rPr>
        <w:t>Issues to consider</w:t>
      </w:r>
    </w:p>
    <w:p w14:paraId="726AB88A" w14:textId="77777777" w:rsidR="0042315B" w:rsidRPr="00D74C3E" w:rsidRDefault="0042315B" w:rsidP="0042315B">
      <w:pPr>
        <w:pStyle w:val="ListParagraph"/>
        <w:numPr>
          <w:ilvl w:val="0"/>
          <w:numId w:val="1"/>
        </w:numPr>
      </w:pPr>
      <w:r w:rsidRPr="00D74C3E">
        <w:rPr>
          <w:rFonts w:cs="Times New Roman"/>
          <w:szCs w:val="32"/>
        </w:rPr>
        <w:t>Contemplation for Future Access</w:t>
      </w:r>
    </w:p>
    <w:p w14:paraId="0336710F" w14:textId="77777777" w:rsidR="0042315B" w:rsidRPr="00D74C3E" w:rsidRDefault="0042315B" w:rsidP="0042315B">
      <w:pPr>
        <w:pStyle w:val="ListParagraph"/>
        <w:numPr>
          <w:ilvl w:val="1"/>
          <w:numId w:val="1"/>
        </w:numPr>
      </w:pPr>
      <w:r w:rsidRPr="00D74C3E">
        <w:rPr>
          <w:rFonts w:cs="Times New Roman"/>
          <w:szCs w:val="32"/>
        </w:rPr>
        <w:t>How to make</w:t>
      </w:r>
      <w:r w:rsidR="00F60473" w:rsidRPr="00D74C3E">
        <w:rPr>
          <w:rFonts w:cs="Times New Roman"/>
          <w:szCs w:val="32"/>
        </w:rPr>
        <w:t xml:space="preserve"> milk sharing</w:t>
      </w:r>
      <w:r w:rsidRPr="00D74C3E">
        <w:rPr>
          <w:rFonts w:cs="Times New Roman"/>
          <w:szCs w:val="32"/>
        </w:rPr>
        <w:t xml:space="preserve"> safer</w:t>
      </w:r>
    </w:p>
    <w:p w14:paraId="5A9C07B7" w14:textId="77777777" w:rsidR="00E66A65" w:rsidRPr="00D74C3E" w:rsidRDefault="0042315B" w:rsidP="0042315B">
      <w:pPr>
        <w:pStyle w:val="ListParagraph"/>
        <w:numPr>
          <w:ilvl w:val="1"/>
          <w:numId w:val="1"/>
        </w:numPr>
      </w:pPr>
      <w:r w:rsidRPr="00D74C3E">
        <w:rPr>
          <w:rFonts w:cs="Times New Roman"/>
          <w:szCs w:val="32"/>
        </w:rPr>
        <w:t>Formalized share banks</w:t>
      </w:r>
    </w:p>
    <w:p w14:paraId="2EE0EB53" w14:textId="77777777" w:rsidR="00E66A65" w:rsidRPr="00D74C3E" w:rsidRDefault="00E66A65" w:rsidP="00E66A65"/>
    <w:p w14:paraId="05B09297" w14:textId="77777777" w:rsidR="000801E5" w:rsidRDefault="000801E5" w:rsidP="00E66A65">
      <w:r>
        <w:t>Resources</w:t>
      </w:r>
    </w:p>
    <w:p w14:paraId="61F4709D" w14:textId="77777777" w:rsidR="00A21E42" w:rsidRDefault="00A21E42" w:rsidP="00E66A65"/>
    <w:p w14:paraId="799114FE" w14:textId="77777777" w:rsidR="00C22B2B" w:rsidRDefault="00A21E42" w:rsidP="00E66A65">
      <w:r>
        <w:t>Milk Sharing</w:t>
      </w:r>
      <w:r w:rsidR="00C22B2B">
        <w:t>/Donor</w:t>
      </w:r>
      <w:r>
        <w:t xml:space="preserve"> Websites:</w:t>
      </w:r>
    </w:p>
    <w:p w14:paraId="4DDF4BEF" w14:textId="77777777" w:rsidR="00AC2CF1" w:rsidRPr="00AC2CF1" w:rsidRDefault="00C22B2B" w:rsidP="00E66A65">
      <w:pPr>
        <w:rPr>
          <w:u w:val="single"/>
        </w:rPr>
      </w:pPr>
      <w:r>
        <w:t xml:space="preserve">Human Milk Banking Association of North America </w:t>
      </w:r>
      <w:hyperlink r:id="rId6" w:history="1">
        <w:r w:rsidR="00AC2CF1" w:rsidRPr="00DB1E5F">
          <w:rPr>
            <w:rStyle w:val="Hyperlink"/>
          </w:rPr>
          <w:t>https://www.hmbana.org/</w:t>
        </w:r>
      </w:hyperlink>
      <w:r w:rsidR="00AC2CF1">
        <w:rPr>
          <w:u w:val="single"/>
        </w:rPr>
        <w:t xml:space="preserve"> </w:t>
      </w:r>
      <w:bookmarkStart w:id="0" w:name="_GoBack"/>
      <w:bookmarkEnd w:id="0"/>
    </w:p>
    <w:p w14:paraId="0A70ECD0" w14:textId="77777777" w:rsidR="00A21E42" w:rsidRDefault="00A21E42" w:rsidP="00E66A65">
      <w:r>
        <w:t xml:space="preserve">Eats on </w:t>
      </w:r>
      <w:proofErr w:type="spellStart"/>
      <w:r>
        <w:t>Feets</w:t>
      </w:r>
      <w:proofErr w:type="spellEnd"/>
      <w:r w:rsidR="00C22B2B">
        <w:t xml:space="preserve"> </w:t>
      </w:r>
      <w:hyperlink r:id="rId7" w:history="1">
        <w:r w:rsidR="00C22B2B" w:rsidRPr="000E6384">
          <w:rPr>
            <w:rStyle w:val="Hyperlink"/>
          </w:rPr>
          <w:t>http://www.eatsonfeets.org/</w:t>
        </w:r>
      </w:hyperlink>
      <w:r w:rsidR="00C22B2B">
        <w:t xml:space="preserve"> </w:t>
      </w:r>
    </w:p>
    <w:p w14:paraId="2939AB00" w14:textId="77777777" w:rsidR="00A11BC7" w:rsidRDefault="00A21E42" w:rsidP="00E66A65">
      <w:proofErr w:type="spellStart"/>
      <w:r>
        <w:t>Milkshare</w:t>
      </w:r>
      <w:proofErr w:type="spellEnd"/>
      <w:r w:rsidR="00C22B2B">
        <w:t xml:space="preserve"> </w:t>
      </w:r>
      <w:hyperlink r:id="rId8" w:history="1">
        <w:r w:rsidR="00C22B2B" w:rsidRPr="000E6384">
          <w:rPr>
            <w:rStyle w:val="Hyperlink"/>
          </w:rPr>
          <w:t>http://milkshare.birthingforlife.com/</w:t>
        </w:r>
      </w:hyperlink>
      <w:r w:rsidR="00C22B2B">
        <w:t xml:space="preserve"> </w:t>
      </w:r>
    </w:p>
    <w:p w14:paraId="2461E4C3" w14:textId="77777777" w:rsidR="00A11BC7" w:rsidRDefault="00A11BC7" w:rsidP="00E66A65">
      <w:proofErr w:type="spellStart"/>
      <w:r>
        <w:t>Milkin</w:t>
      </w:r>
      <w:proofErr w:type="spellEnd"/>
      <w:r>
        <w:t xml:space="preserve"> Mamas (</w:t>
      </w:r>
      <w:proofErr w:type="spellStart"/>
      <w:r>
        <w:t>Prolacta</w:t>
      </w:r>
      <w:proofErr w:type="spellEnd"/>
      <w:r>
        <w:t xml:space="preserve">) </w:t>
      </w:r>
      <w:hyperlink r:id="rId9" w:history="1">
        <w:r w:rsidRPr="00FE5DB7">
          <w:rPr>
            <w:rStyle w:val="Hyperlink"/>
          </w:rPr>
          <w:t>http://www.milkinmamas.com</w:t>
        </w:r>
      </w:hyperlink>
    </w:p>
    <w:p w14:paraId="5A91C46F" w14:textId="77777777" w:rsidR="00A11BC7" w:rsidRDefault="00A11BC7" w:rsidP="00E66A65">
      <w:proofErr w:type="spellStart"/>
      <w:r>
        <w:t>Helpin</w:t>
      </w:r>
      <w:proofErr w:type="spellEnd"/>
      <w:r>
        <w:t xml:space="preserve"> Hands (</w:t>
      </w:r>
      <w:proofErr w:type="spellStart"/>
      <w:r>
        <w:t>Prolacta</w:t>
      </w:r>
      <w:proofErr w:type="spellEnd"/>
      <w:r>
        <w:t xml:space="preserve">) </w:t>
      </w:r>
      <w:hyperlink r:id="rId10" w:history="1">
        <w:r w:rsidRPr="00FE5DB7">
          <w:rPr>
            <w:rStyle w:val="Hyperlink"/>
          </w:rPr>
          <w:t>http://helpinghandsbank.com/</w:t>
        </w:r>
      </w:hyperlink>
    </w:p>
    <w:p w14:paraId="2529CDFD" w14:textId="77777777" w:rsidR="00A21E42" w:rsidRDefault="00A11BC7" w:rsidP="00E66A65">
      <w:r>
        <w:t>National Milk Bank (</w:t>
      </w:r>
      <w:proofErr w:type="spellStart"/>
      <w:r>
        <w:t>Prolacta</w:t>
      </w:r>
      <w:proofErr w:type="spellEnd"/>
      <w:r>
        <w:t xml:space="preserve">) </w:t>
      </w:r>
      <w:hyperlink r:id="rId11" w:history="1">
        <w:r w:rsidRPr="00FE5DB7">
          <w:rPr>
            <w:rStyle w:val="Hyperlink"/>
          </w:rPr>
          <w:t>http://www.nationalmilkbank.org/</w:t>
        </w:r>
      </w:hyperlink>
      <w:r>
        <w:t xml:space="preserve"> </w:t>
      </w:r>
    </w:p>
    <w:p w14:paraId="4FD01975" w14:textId="77777777" w:rsidR="00A21E42" w:rsidRDefault="00A21E42" w:rsidP="00E66A65">
      <w:r>
        <w:t>Human Milk for Human Babies</w:t>
      </w:r>
      <w:r w:rsidR="00C22B2B">
        <w:t xml:space="preserve"> </w:t>
      </w:r>
      <w:hyperlink r:id="rId12" w:history="1">
        <w:r w:rsidR="00C22B2B" w:rsidRPr="000E6384">
          <w:rPr>
            <w:rStyle w:val="Hyperlink"/>
          </w:rPr>
          <w:t>http://hm4hb.net/</w:t>
        </w:r>
      </w:hyperlink>
      <w:r w:rsidR="00C22B2B">
        <w:t xml:space="preserve"> </w:t>
      </w:r>
    </w:p>
    <w:p w14:paraId="7D6D8055" w14:textId="77777777" w:rsidR="00A21E42" w:rsidRDefault="00A21E42" w:rsidP="00E66A65"/>
    <w:p w14:paraId="6CE12D1E" w14:textId="77777777" w:rsidR="00E66A65" w:rsidRPr="00D74C3E" w:rsidRDefault="00A21E42" w:rsidP="00E66A65">
      <w:r>
        <w:t>References:</w:t>
      </w:r>
    </w:p>
    <w:p w14:paraId="158CDC00" w14:textId="77777777" w:rsidR="008D348B" w:rsidRDefault="008D348B" w:rsidP="00E66A65">
      <w:pPr>
        <w:pStyle w:val="ListParagraph"/>
        <w:numPr>
          <w:ilvl w:val="0"/>
          <w:numId w:val="3"/>
        </w:numPr>
      </w:pPr>
      <w:r>
        <w:rPr>
          <w:rStyle w:val="element-citation"/>
        </w:rPr>
        <w:t xml:space="preserve">Academy of Breastfeeding Medicine. Protocol C. ABM clinical protocol #8: Human milk storage information for home use for full-term infants. </w:t>
      </w:r>
      <w:r>
        <w:rPr>
          <w:rStyle w:val="ref-journal"/>
        </w:rPr>
        <w:t xml:space="preserve">Breastfeed Med. </w:t>
      </w:r>
      <w:r>
        <w:rPr>
          <w:rStyle w:val="element-citation"/>
        </w:rPr>
        <w:t>2010</w:t>
      </w:r>
      <w:proofErr w:type="gramStart"/>
      <w:r>
        <w:rPr>
          <w:rStyle w:val="element-citation"/>
        </w:rPr>
        <w:t>;</w:t>
      </w:r>
      <w:r>
        <w:rPr>
          <w:rStyle w:val="ref-vol"/>
        </w:rPr>
        <w:t>5</w:t>
      </w:r>
      <w:proofErr w:type="gramEnd"/>
      <w:r>
        <w:rPr>
          <w:rStyle w:val="element-citation"/>
        </w:rPr>
        <w:t>((3)):127–130.</w:t>
      </w:r>
    </w:p>
    <w:p w14:paraId="57E0A877" w14:textId="77777777" w:rsidR="00E66D22" w:rsidRPr="00D74C3E" w:rsidRDefault="00E66D22" w:rsidP="00E66A65">
      <w:pPr>
        <w:pStyle w:val="ListParagraph"/>
        <w:numPr>
          <w:ilvl w:val="0"/>
          <w:numId w:val="3"/>
        </w:numPr>
      </w:pPr>
      <w:proofErr w:type="spellStart"/>
      <w:r w:rsidRPr="00D74C3E">
        <w:t>Akre</w:t>
      </w:r>
      <w:proofErr w:type="spellEnd"/>
      <w:r w:rsidRPr="00D74C3E">
        <w:t xml:space="preserve">, James et al.  From private practice to public pursuit. International Breastfeeding Journal. 2011. 6:8. </w:t>
      </w:r>
      <w:hyperlink r:id="rId13" w:history="1">
        <w:r w:rsidRPr="00D74C3E">
          <w:rPr>
            <w:rStyle w:val="Hyperlink"/>
          </w:rPr>
          <w:t>http://www.biomedcentral.com/content/pdf/1746-4358-6-8.pdf</w:t>
        </w:r>
      </w:hyperlink>
      <w:r w:rsidRPr="00D74C3E">
        <w:t xml:space="preserve"> </w:t>
      </w:r>
    </w:p>
    <w:p w14:paraId="60ABCD79" w14:textId="77777777" w:rsidR="00601004" w:rsidRDefault="00823CC2" w:rsidP="000F518E">
      <w:pPr>
        <w:pStyle w:val="ListParagraph"/>
        <w:numPr>
          <w:ilvl w:val="0"/>
          <w:numId w:val="3"/>
        </w:numPr>
      </w:pPr>
      <w:r>
        <w:t>American Academy of Pediatric. Policy Statement: Breastfeeding and the Use of Human Milk. Pediatrics, 2012. 115(12): 496.</w:t>
      </w:r>
    </w:p>
    <w:p w14:paraId="39F6788B" w14:textId="77777777" w:rsidR="00823CC2" w:rsidRDefault="00601004" w:rsidP="000F518E">
      <w:pPr>
        <w:pStyle w:val="ListParagraph"/>
        <w:numPr>
          <w:ilvl w:val="0"/>
          <w:numId w:val="3"/>
        </w:numPr>
      </w:pPr>
      <w:proofErr w:type="spellStart"/>
      <w:r>
        <w:t>Elizur</w:t>
      </w:r>
      <w:proofErr w:type="spellEnd"/>
      <w:r>
        <w:t>, A et al. Natural Course and Risk Factors for Persi</w:t>
      </w:r>
      <w:r w:rsidR="00372A14">
        <w:t>s</w:t>
      </w:r>
      <w:r>
        <w:t xml:space="preserve">tence </w:t>
      </w:r>
      <w:proofErr w:type="spellStart"/>
      <w:r>
        <w:t>IgE</w:t>
      </w:r>
      <w:proofErr w:type="spellEnd"/>
      <w:r>
        <w:t>-Mediated Cow’s Milk Allergy. The Journal of Pediatrics, 2012. 161(3).</w:t>
      </w:r>
    </w:p>
    <w:p w14:paraId="3F7B4151" w14:textId="77777777" w:rsidR="000F518E" w:rsidRDefault="00E66A65" w:rsidP="000F518E">
      <w:pPr>
        <w:pStyle w:val="ListParagraph"/>
        <w:numPr>
          <w:ilvl w:val="0"/>
          <w:numId w:val="3"/>
        </w:numPr>
      </w:pPr>
      <w:r w:rsidRPr="00D74C3E">
        <w:t xml:space="preserve">FDA. Use of Donor Human Milk. Accesses online December 26 2013. </w:t>
      </w:r>
      <w:hyperlink r:id="rId14" w:history="1">
        <w:r w:rsidRPr="00D74C3E">
          <w:rPr>
            <w:rStyle w:val="Hyperlink"/>
          </w:rPr>
          <w:t>http://www.fda.gov/ScienceResearch/SpecialTopics/PediatricTherapeuticsResearch/ucm235203.htm</w:t>
        </w:r>
      </w:hyperlink>
    </w:p>
    <w:p w14:paraId="76858B93" w14:textId="77777777" w:rsidR="00E66A65" w:rsidRPr="00D74C3E" w:rsidRDefault="000F518E" w:rsidP="000F518E">
      <w:pPr>
        <w:pStyle w:val="ListParagraph"/>
        <w:numPr>
          <w:ilvl w:val="0"/>
          <w:numId w:val="3"/>
        </w:numPr>
      </w:pPr>
      <w:proofErr w:type="spellStart"/>
      <w:r w:rsidRPr="000F518E">
        <w:t>Ganapathy</w:t>
      </w:r>
      <w:proofErr w:type="spellEnd"/>
      <w:r w:rsidRPr="000F518E">
        <w:t xml:space="preserve">, V et al. </w:t>
      </w:r>
      <w:r w:rsidRPr="000F518E">
        <w:rPr>
          <w:szCs w:val="48"/>
        </w:rPr>
        <w:t xml:space="preserve">Costs of Necrotizing </w:t>
      </w:r>
      <w:proofErr w:type="spellStart"/>
      <w:r w:rsidRPr="000F518E">
        <w:rPr>
          <w:szCs w:val="48"/>
        </w:rPr>
        <w:t>Enterocolitis</w:t>
      </w:r>
      <w:proofErr w:type="spellEnd"/>
      <w:r w:rsidRPr="000F518E">
        <w:rPr>
          <w:szCs w:val="48"/>
        </w:rPr>
        <w:t xml:space="preserve"> and Cost-Effectiveness</w:t>
      </w:r>
      <w:r>
        <w:rPr>
          <w:szCs w:val="48"/>
        </w:rPr>
        <w:t xml:space="preserve"> </w:t>
      </w:r>
      <w:r w:rsidRPr="000F518E">
        <w:rPr>
          <w:szCs w:val="48"/>
        </w:rPr>
        <w:t>of Exclusively Human Milk-Based Products</w:t>
      </w:r>
      <w:r>
        <w:rPr>
          <w:szCs w:val="48"/>
        </w:rPr>
        <w:t xml:space="preserve"> </w:t>
      </w:r>
      <w:r w:rsidRPr="000F518E">
        <w:rPr>
          <w:szCs w:val="48"/>
        </w:rPr>
        <w:t>in Feeding Extremely Premature Infants</w:t>
      </w:r>
      <w:r>
        <w:rPr>
          <w:szCs w:val="48"/>
        </w:rPr>
        <w:t>. Breastfeeding Medicine, 2011.</w:t>
      </w:r>
      <w:r>
        <w:t xml:space="preserve"> Vol. 6, no. 0.</w:t>
      </w:r>
    </w:p>
    <w:p w14:paraId="7C488DB8" w14:textId="77777777" w:rsidR="00A82D5F" w:rsidRPr="00D74C3E" w:rsidRDefault="00E66A65" w:rsidP="00E66A65">
      <w:pPr>
        <w:pStyle w:val="ListParagraph"/>
        <w:numPr>
          <w:ilvl w:val="0"/>
          <w:numId w:val="3"/>
        </w:numPr>
      </w:pPr>
      <w:proofErr w:type="spellStart"/>
      <w:r w:rsidRPr="00D74C3E">
        <w:t>Keim</w:t>
      </w:r>
      <w:proofErr w:type="spellEnd"/>
      <w:r w:rsidRPr="00D74C3E">
        <w:t xml:space="preserve">, Sarah et al. Microbial Contamination of Human Milk Purchased via the Internet. Pediatrics. </w:t>
      </w:r>
      <w:proofErr w:type="spellStart"/>
      <w:r w:rsidRPr="00D74C3E">
        <w:t>Epub</w:t>
      </w:r>
      <w:proofErr w:type="spellEnd"/>
      <w:r w:rsidRPr="00D74C3E">
        <w:t xml:space="preserve">. Oct 2013 online. </w:t>
      </w:r>
      <w:hyperlink r:id="rId15" w:history="1">
        <w:r w:rsidRPr="00D74C3E">
          <w:rPr>
            <w:rStyle w:val="Hyperlink"/>
          </w:rPr>
          <w:t>http://pediatrics.aappublications.org/content/early/2013/10/16/peds.2013-1687.abstract</w:t>
        </w:r>
      </w:hyperlink>
      <w:r w:rsidRPr="00D74C3E">
        <w:t xml:space="preserve"> </w:t>
      </w:r>
    </w:p>
    <w:p w14:paraId="0671CDD9"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The Academy of Breastfeeding Medicine Protocol. 2009. ABM Clinical Protocol #3: Hospital Guidelines for the Use of Supplementary Feedings in the Healthy Term Breastfed Neonate. Breastfeeding Medicine 4:3, 175-182.</w:t>
      </w:r>
    </w:p>
    <w:p w14:paraId="56F2B700"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 xml:space="preserve">Block, Jennifer. Move Over, Milk Banks: Facebook and Milk Sharing. Web article. November 22, 2010. </w:t>
      </w:r>
    </w:p>
    <w:p w14:paraId="38636B8B" w14:textId="77777777" w:rsidR="00A82D5F" w:rsidRPr="00D74C3E" w:rsidRDefault="00AC2CF1" w:rsidP="00A82D5F">
      <w:pPr>
        <w:pStyle w:val="Body"/>
        <w:ind w:left="360"/>
        <w:rPr>
          <w:rFonts w:asciiTheme="minorHAnsi" w:hAnsiTheme="minorHAnsi"/>
        </w:rPr>
      </w:pPr>
      <w:hyperlink r:id="rId16" w:anchor="ixzz2DMRUcApk" w:history="1">
        <w:r w:rsidR="00A82D5F" w:rsidRPr="00D74C3E">
          <w:rPr>
            <w:rFonts w:asciiTheme="minorHAnsi" w:hAnsiTheme="minorHAnsi"/>
            <w:color w:val="000099"/>
            <w:u w:val="single"/>
          </w:rPr>
          <w:t>http://www.time.com/time/health/article/0,8599,2032363,00.html#ixzz2DMRUcApk</w:t>
        </w:r>
      </w:hyperlink>
    </w:p>
    <w:p w14:paraId="59218697" w14:textId="77777777" w:rsidR="001A54EB" w:rsidRPr="001A54EB" w:rsidRDefault="001A54EB" w:rsidP="001A54EB">
      <w:pPr>
        <w:pStyle w:val="Body"/>
        <w:numPr>
          <w:ilvl w:val="0"/>
          <w:numId w:val="3"/>
        </w:numPr>
        <w:rPr>
          <w:rFonts w:asciiTheme="minorHAnsi" w:hAnsiTheme="minorHAnsi"/>
        </w:rPr>
      </w:pPr>
      <w:r w:rsidRPr="00D74C3E">
        <w:rPr>
          <w:rFonts w:asciiTheme="minorHAnsi" w:hAnsiTheme="minorHAnsi"/>
        </w:rPr>
        <w:t xml:space="preserve">Finney, Karen et al. Feasibility of Using Flash-Heated </w:t>
      </w:r>
      <w:proofErr w:type="spellStart"/>
      <w:r w:rsidRPr="00D74C3E">
        <w:rPr>
          <w:rFonts w:asciiTheme="minorHAnsi" w:hAnsiTheme="minorHAnsi"/>
        </w:rPr>
        <w:t>Breastmilk</w:t>
      </w:r>
      <w:proofErr w:type="spellEnd"/>
      <w:r w:rsidRPr="00D74C3E">
        <w:rPr>
          <w:rFonts w:asciiTheme="minorHAnsi" w:hAnsiTheme="minorHAnsi"/>
        </w:rPr>
        <w:t xml:space="preserve"> as an Infant </w:t>
      </w:r>
      <w:r>
        <w:rPr>
          <w:rFonts w:asciiTheme="minorHAnsi" w:hAnsiTheme="minorHAnsi"/>
        </w:rPr>
        <w:t xml:space="preserve">in </w:t>
      </w:r>
      <w:r w:rsidRPr="00D74C3E">
        <w:rPr>
          <w:rFonts w:asciiTheme="minorHAnsi" w:hAnsiTheme="minorHAnsi"/>
        </w:rPr>
        <w:t xml:space="preserve">Urban Tanzania. UC Davis Researchers, funded by NIH. To request study: </w:t>
      </w:r>
      <w:hyperlink r:id="rId17" w:history="1">
        <w:r w:rsidRPr="001A54EB">
          <w:rPr>
            <w:rFonts w:asciiTheme="minorHAnsi" w:hAnsiTheme="minorHAnsi"/>
          </w:rPr>
          <w:t>karen.finney@ucdmc.ucdavis.edu</w:t>
        </w:r>
      </w:hyperlink>
    </w:p>
    <w:p w14:paraId="7635398D" w14:textId="77777777" w:rsidR="001A54EB" w:rsidRPr="001A54EB" w:rsidRDefault="001A54EB" w:rsidP="001A54EB">
      <w:pPr>
        <w:pStyle w:val="Body"/>
        <w:numPr>
          <w:ilvl w:val="0"/>
          <w:numId w:val="3"/>
        </w:numPr>
        <w:rPr>
          <w:rFonts w:asciiTheme="minorHAnsi" w:hAnsiTheme="minorHAnsi"/>
        </w:rPr>
      </w:pPr>
      <w:r w:rsidRPr="001A54EB">
        <w:rPr>
          <w:rFonts w:asciiTheme="minorHAnsi" w:hAnsiTheme="minorHAnsi"/>
        </w:rPr>
        <w:t xml:space="preserve">Gribble, K and </w:t>
      </w:r>
      <w:proofErr w:type="spellStart"/>
      <w:r w:rsidRPr="001A54EB">
        <w:rPr>
          <w:rFonts w:asciiTheme="minorHAnsi" w:hAnsiTheme="minorHAnsi"/>
        </w:rPr>
        <w:t>Hausman</w:t>
      </w:r>
      <w:proofErr w:type="spellEnd"/>
      <w:r w:rsidRPr="001A54EB">
        <w:rPr>
          <w:rFonts w:asciiTheme="minorHAnsi" w:hAnsiTheme="minorHAnsi"/>
        </w:rPr>
        <w:t xml:space="preserve">, B. Milk Sharing and Formula Feeding: Infant Risks in Comparative Perspective. </w:t>
      </w:r>
      <w:proofErr w:type="spellStart"/>
      <w:r w:rsidRPr="001A54EB">
        <w:rPr>
          <w:rFonts w:asciiTheme="minorHAnsi" w:hAnsiTheme="minorHAnsi"/>
        </w:rPr>
        <w:t>Australas</w:t>
      </w:r>
      <w:proofErr w:type="spellEnd"/>
      <w:r w:rsidRPr="001A54EB">
        <w:rPr>
          <w:rFonts w:asciiTheme="minorHAnsi" w:hAnsiTheme="minorHAnsi"/>
        </w:rPr>
        <w:t xml:space="preserve"> Med J, 2012. </w:t>
      </w:r>
      <w:r w:rsidRPr="001A54EB">
        <w:rPr>
          <w:rStyle w:val="citation-volume"/>
          <w:rFonts w:asciiTheme="minorHAnsi" w:hAnsiTheme="minorHAnsi"/>
        </w:rPr>
        <w:t>5</w:t>
      </w:r>
      <w:r w:rsidRPr="001A54EB">
        <w:rPr>
          <w:rStyle w:val="citation-issue"/>
          <w:rFonts w:asciiTheme="minorHAnsi" w:hAnsiTheme="minorHAnsi"/>
        </w:rPr>
        <w:t>(5)</w:t>
      </w:r>
      <w:r w:rsidRPr="001A54EB">
        <w:rPr>
          <w:rStyle w:val="citation-flpages"/>
          <w:rFonts w:asciiTheme="minorHAnsi" w:hAnsiTheme="minorHAnsi"/>
        </w:rPr>
        <w:t xml:space="preserve">: 275–283. </w:t>
      </w:r>
    </w:p>
    <w:p w14:paraId="72EDC93C" w14:textId="77777777" w:rsidR="00C71C1C" w:rsidRPr="00C71C1C" w:rsidRDefault="004F7D37" w:rsidP="00C71C1C">
      <w:pPr>
        <w:pStyle w:val="Body"/>
        <w:numPr>
          <w:ilvl w:val="0"/>
          <w:numId w:val="3"/>
        </w:numPr>
        <w:rPr>
          <w:rFonts w:asciiTheme="minorHAnsi" w:hAnsiTheme="minorHAnsi"/>
        </w:rPr>
      </w:pPr>
      <w:r w:rsidRPr="00D74C3E">
        <w:rPr>
          <w:rFonts w:asciiTheme="minorHAnsi" w:hAnsiTheme="minorHAnsi"/>
        </w:rPr>
        <w:t xml:space="preserve">HMBNA. </w:t>
      </w:r>
      <w:r w:rsidR="00A82D5F" w:rsidRPr="00D74C3E">
        <w:rPr>
          <w:rFonts w:asciiTheme="minorHAnsi" w:hAnsiTheme="minorHAnsi"/>
        </w:rPr>
        <w:t xml:space="preserve">Human Milk Banking Association Website. </w:t>
      </w:r>
      <w:hyperlink r:id="rId18" w:history="1">
        <w:r w:rsidR="007D594F" w:rsidRPr="00FE5DB7">
          <w:rPr>
            <w:rStyle w:val="Hyperlink"/>
          </w:rPr>
          <w:t>https://www.hmbana.org/</w:t>
        </w:r>
      </w:hyperlink>
      <w:r w:rsidR="002E291E" w:rsidRPr="00C71C1C">
        <w:rPr>
          <w:rFonts w:asciiTheme="minorHAnsi" w:hAnsiTheme="minorHAnsi"/>
          <w:color w:val="auto"/>
        </w:rPr>
        <w:t xml:space="preserve">La </w:t>
      </w:r>
      <w:proofErr w:type="spellStart"/>
      <w:r w:rsidR="002E291E" w:rsidRPr="00C71C1C">
        <w:rPr>
          <w:rFonts w:asciiTheme="minorHAnsi" w:hAnsiTheme="minorHAnsi"/>
          <w:color w:val="auto"/>
        </w:rPr>
        <w:t>Leche</w:t>
      </w:r>
      <w:proofErr w:type="spellEnd"/>
      <w:r w:rsidR="002E291E" w:rsidRPr="00C71C1C">
        <w:rPr>
          <w:rFonts w:asciiTheme="minorHAnsi" w:hAnsiTheme="minorHAnsi"/>
          <w:color w:val="auto"/>
        </w:rPr>
        <w:t xml:space="preserve"> League. La </w:t>
      </w:r>
      <w:proofErr w:type="spellStart"/>
      <w:r w:rsidR="002E291E" w:rsidRPr="00C71C1C">
        <w:rPr>
          <w:rFonts w:asciiTheme="minorHAnsi" w:hAnsiTheme="minorHAnsi"/>
          <w:color w:val="auto"/>
        </w:rPr>
        <w:t>Leche</w:t>
      </w:r>
      <w:proofErr w:type="spellEnd"/>
      <w:r w:rsidR="002E291E" w:rsidRPr="00C71C1C">
        <w:rPr>
          <w:rFonts w:asciiTheme="minorHAnsi" w:hAnsiTheme="minorHAnsi"/>
          <w:color w:val="auto"/>
        </w:rPr>
        <w:t xml:space="preserve"> League International Offers Guidelines on Human Milk Sharing. </w:t>
      </w:r>
      <w:proofErr w:type="gramStart"/>
      <w:r w:rsidR="002E291E" w:rsidRPr="00C71C1C">
        <w:rPr>
          <w:rFonts w:asciiTheme="minorHAnsi" w:hAnsiTheme="minorHAnsi"/>
          <w:color w:val="auto"/>
        </w:rPr>
        <w:t>March,</w:t>
      </w:r>
      <w:proofErr w:type="gramEnd"/>
      <w:r w:rsidR="002E291E" w:rsidRPr="00C71C1C">
        <w:rPr>
          <w:rFonts w:asciiTheme="minorHAnsi" w:hAnsiTheme="minorHAnsi"/>
          <w:color w:val="auto"/>
        </w:rPr>
        <w:t xml:space="preserve"> 2011. Accessed online Jan 2014. </w:t>
      </w:r>
      <w:hyperlink r:id="rId19" w:history="1">
        <w:r w:rsidR="002E291E" w:rsidRPr="00C71C1C">
          <w:rPr>
            <w:rStyle w:val="Hyperlink"/>
            <w:rFonts w:asciiTheme="minorHAnsi" w:hAnsiTheme="minorHAnsi"/>
            <w:color w:val="auto"/>
          </w:rPr>
          <w:t>http://www.llli.org/release/milksharing.html</w:t>
        </w:r>
      </w:hyperlink>
      <w:r w:rsidR="002E291E" w:rsidRPr="00C71C1C">
        <w:rPr>
          <w:rFonts w:asciiTheme="minorHAnsi" w:hAnsiTheme="minorHAnsi"/>
          <w:color w:val="auto"/>
        </w:rPr>
        <w:t xml:space="preserve"> </w:t>
      </w:r>
    </w:p>
    <w:p w14:paraId="274DFC1C" w14:textId="77777777" w:rsidR="001A54EB" w:rsidRDefault="00C71C1C" w:rsidP="00C71C1C">
      <w:pPr>
        <w:pStyle w:val="Body"/>
        <w:numPr>
          <w:ilvl w:val="0"/>
          <w:numId w:val="3"/>
        </w:numPr>
        <w:rPr>
          <w:rFonts w:asciiTheme="minorHAnsi" w:hAnsiTheme="minorHAnsi"/>
        </w:rPr>
      </w:pPr>
      <w:r w:rsidRPr="00C71C1C">
        <w:rPr>
          <w:rFonts w:asciiTheme="minorHAnsi" w:hAnsiTheme="minorHAnsi"/>
          <w:color w:val="auto"/>
        </w:rPr>
        <w:t>Landers, s et al. Bacteriological screening of donor human milk before and after Holder pasteurization.</w:t>
      </w:r>
      <w:r>
        <w:rPr>
          <w:rFonts w:asciiTheme="minorHAnsi" w:hAnsiTheme="minorHAnsi"/>
        </w:rPr>
        <w:t xml:space="preserve"> Breastfeeding Medicine, 20</w:t>
      </w:r>
      <w:r w:rsidRPr="00C71C1C">
        <w:rPr>
          <w:rFonts w:asciiTheme="minorHAnsi" w:hAnsiTheme="minorHAnsi"/>
        </w:rPr>
        <w:t>10. Jun</w:t>
      </w:r>
      <w:proofErr w:type="gramStart"/>
      <w:r w:rsidRPr="00C71C1C">
        <w:rPr>
          <w:rFonts w:asciiTheme="minorHAnsi" w:hAnsiTheme="minorHAnsi"/>
        </w:rPr>
        <w:t>;5</w:t>
      </w:r>
      <w:proofErr w:type="gramEnd"/>
      <w:r w:rsidRPr="00C71C1C">
        <w:rPr>
          <w:rFonts w:asciiTheme="minorHAnsi" w:hAnsiTheme="minorHAnsi"/>
        </w:rPr>
        <w:t xml:space="preserve">(3):117-21. </w:t>
      </w:r>
      <w:proofErr w:type="spellStart"/>
      <w:proofErr w:type="gramStart"/>
      <w:r w:rsidRPr="00C71C1C">
        <w:rPr>
          <w:rFonts w:asciiTheme="minorHAnsi" w:hAnsiTheme="minorHAnsi"/>
        </w:rPr>
        <w:t>doi</w:t>
      </w:r>
      <w:proofErr w:type="spellEnd"/>
      <w:proofErr w:type="gramEnd"/>
      <w:r w:rsidRPr="00C71C1C">
        <w:rPr>
          <w:rFonts w:asciiTheme="minorHAnsi" w:hAnsiTheme="minorHAnsi"/>
        </w:rPr>
        <w:t>: 10.1089/bfm.2009.0032</w:t>
      </w:r>
    </w:p>
    <w:p w14:paraId="75CD74A4" w14:textId="77777777" w:rsidR="00C71C1C" w:rsidRPr="001A54EB" w:rsidRDefault="001A54EB" w:rsidP="00C71C1C">
      <w:pPr>
        <w:pStyle w:val="Body"/>
        <w:numPr>
          <w:ilvl w:val="0"/>
          <w:numId w:val="3"/>
        </w:numPr>
        <w:rPr>
          <w:rFonts w:asciiTheme="minorHAnsi" w:hAnsiTheme="minorHAnsi"/>
        </w:rPr>
      </w:pPr>
      <w:r w:rsidRPr="001A54EB">
        <w:rPr>
          <w:rStyle w:val="element-citation"/>
          <w:rFonts w:asciiTheme="minorHAnsi" w:hAnsiTheme="minorHAnsi"/>
        </w:rPr>
        <w:t xml:space="preserve">May J. </w:t>
      </w:r>
      <w:proofErr w:type="spellStart"/>
      <w:r w:rsidRPr="001A54EB">
        <w:rPr>
          <w:rStyle w:val="element-citation"/>
          <w:rFonts w:asciiTheme="minorHAnsi" w:hAnsiTheme="minorHAnsi"/>
        </w:rPr>
        <w:t>Breastmilk</w:t>
      </w:r>
      <w:proofErr w:type="spellEnd"/>
      <w:r w:rsidRPr="001A54EB">
        <w:rPr>
          <w:rStyle w:val="element-citation"/>
          <w:rFonts w:asciiTheme="minorHAnsi" w:hAnsiTheme="minorHAnsi"/>
        </w:rPr>
        <w:t xml:space="preserve"> and infection – A brief overview. </w:t>
      </w:r>
      <w:r w:rsidRPr="001A54EB">
        <w:rPr>
          <w:rStyle w:val="ref-journal"/>
          <w:rFonts w:asciiTheme="minorHAnsi" w:hAnsiTheme="minorHAnsi"/>
        </w:rPr>
        <w:t xml:space="preserve">Breastfeed Rev. </w:t>
      </w:r>
      <w:r w:rsidRPr="001A54EB">
        <w:rPr>
          <w:rStyle w:val="element-citation"/>
          <w:rFonts w:asciiTheme="minorHAnsi" w:hAnsiTheme="minorHAnsi"/>
        </w:rPr>
        <w:t>1999</w:t>
      </w:r>
      <w:proofErr w:type="gramStart"/>
      <w:r w:rsidRPr="001A54EB">
        <w:rPr>
          <w:rStyle w:val="element-citation"/>
          <w:rFonts w:asciiTheme="minorHAnsi" w:hAnsiTheme="minorHAnsi"/>
        </w:rPr>
        <w:t>;</w:t>
      </w:r>
      <w:r w:rsidRPr="001A54EB">
        <w:rPr>
          <w:rStyle w:val="ref-vol"/>
          <w:rFonts w:asciiTheme="minorHAnsi" w:hAnsiTheme="minorHAnsi"/>
        </w:rPr>
        <w:t>7</w:t>
      </w:r>
      <w:proofErr w:type="gramEnd"/>
      <w:r w:rsidRPr="001A54EB">
        <w:rPr>
          <w:rStyle w:val="element-citation"/>
          <w:rFonts w:asciiTheme="minorHAnsi" w:hAnsiTheme="minorHAnsi"/>
        </w:rPr>
        <w:t>((3)):25–27.</w:t>
      </w:r>
    </w:p>
    <w:p w14:paraId="6600B9CD" w14:textId="77777777" w:rsidR="007D594F" w:rsidRPr="007D594F" w:rsidRDefault="007D594F" w:rsidP="007D594F">
      <w:pPr>
        <w:pStyle w:val="Body"/>
        <w:numPr>
          <w:ilvl w:val="0"/>
          <w:numId w:val="3"/>
        </w:numPr>
        <w:rPr>
          <w:rFonts w:asciiTheme="minorHAnsi" w:hAnsiTheme="minorHAnsi"/>
          <w:color w:val="000099"/>
          <w:u w:val="single"/>
        </w:rPr>
      </w:pPr>
      <w:r w:rsidRPr="00D74C3E">
        <w:rPr>
          <w:rFonts w:asciiTheme="minorHAnsi" w:hAnsiTheme="minorHAnsi"/>
        </w:rPr>
        <w:t xml:space="preserve">Miracle, Donna et al. Contemporary Ethical Issues in Human Milk-Banking in the United States. Pediatrics 128:6, 1186-1191. </w:t>
      </w:r>
      <w:hyperlink r:id="rId20" w:history="1">
        <w:r w:rsidRPr="00D74C3E">
          <w:rPr>
            <w:rFonts w:asciiTheme="minorHAnsi" w:hAnsiTheme="minorHAnsi"/>
            <w:color w:val="000099"/>
            <w:u w:val="single"/>
          </w:rPr>
          <w:t>http://pediatrics.aappublications.org/content/128/6/1186.full</w:t>
        </w:r>
      </w:hyperlink>
    </w:p>
    <w:p w14:paraId="44E4E1FC" w14:textId="77777777" w:rsidR="00936981" w:rsidRDefault="00936981" w:rsidP="00823CC2">
      <w:pPr>
        <w:pStyle w:val="ListParagraph"/>
        <w:numPr>
          <w:ilvl w:val="0"/>
          <w:numId w:val="3"/>
        </w:numPr>
        <w:rPr>
          <w:szCs w:val="31"/>
        </w:rPr>
      </w:pPr>
      <w:r>
        <w:rPr>
          <w:szCs w:val="31"/>
        </w:rPr>
        <w:t xml:space="preserve">NCSL. National Conference of State </w:t>
      </w:r>
      <w:proofErr w:type="spellStart"/>
      <w:r>
        <w:rPr>
          <w:szCs w:val="31"/>
        </w:rPr>
        <w:t>Legistatures</w:t>
      </w:r>
      <w:proofErr w:type="spellEnd"/>
      <w:r>
        <w:rPr>
          <w:szCs w:val="31"/>
        </w:rPr>
        <w:t xml:space="preserve">. </w:t>
      </w:r>
      <w:proofErr w:type="spellStart"/>
      <w:r w:rsidR="00337385">
        <w:rPr>
          <w:szCs w:val="31"/>
        </w:rPr>
        <w:t>Wepage</w:t>
      </w:r>
      <w:proofErr w:type="spellEnd"/>
      <w:r w:rsidR="00337385">
        <w:rPr>
          <w:szCs w:val="31"/>
        </w:rPr>
        <w:t xml:space="preserve">: Breastfeeding Laws. Accessed on </w:t>
      </w:r>
      <w:proofErr w:type="gramStart"/>
      <w:r w:rsidR="00337385">
        <w:rPr>
          <w:szCs w:val="31"/>
        </w:rPr>
        <w:t>January ,</w:t>
      </w:r>
      <w:proofErr w:type="gramEnd"/>
      <w:r w:rsidR="00337385">
        <w:rPr>
          <w:szCs w:val="31"/>
        </w:rPr>
        <w:t xml:space="preserve"> 2014. </w:t>
      </w:r>
      <w:hyperlink r:id="rId21" w:history="1">
        <w:r w:rsidR="00337385" w:rsidRPr="00FE5DB7">
          <w:rPr>
            <w:rStyle w:val="Hyperlink"/>
            <w:szCs w:val="31"/>
          </w:rPr>
          <w:t>http://www.ncsl.org/research/health/breastfeeding-state-laws.aspx</w:t>
        </w:r>
      </w:hyperlink>
      <w:r w:rsidR="00337385">
        <w:rPr>
          <w:szCs w:val="31"/>
        </w:rPr>
        <w:t xml:space="preserve"> </w:t>
      </w:r>
    </w:p>
    <w:p w14:paraId="1BBE6BB2" w14:textId="77777777" w:rsidR="00CC56F9" w:rsidRPr="00823CC2" w:rsidRDefault="00445964" w:rsidP="00823CC2">
      <w:pPr>
        <w:pStyle w:val="ListParagraph"/>
        <w:numPr>
          <w:ilvl w:val="0"/>
          <w:numId w:val="3"/>
        </w:numPr>
        <w:rPr>
          <w:szCs w:val="31"/>
        </w:rPr>
      </w:pPr>
      <w:r w:rsidRPr="00D74C3E">
        <w:rPr>
          <w:szCs w:val="31"/>
        </w:rPr>
        <w:t>Osborn, M. S. (1979a). The rent breasts: A brief history of wet nursing. Midwife, Health Visitor &amp; Community Nurse, 15(8), 302–306.</w:t>
      </w:r>
    </w:p>
    <w:p w14:paraId="73365BC2" w14:textId="77777777" w:rsidR="0081170E" w:rsidRPr="0081170E" w:rsidRDefault="00CC56F9" w:rsidP="004E399E">
      <w:pPr>
        <w:pStyle w:val="ListParagraph"/>
        <w:numPr>
          <w:ilvl w:val="0"/>
          <w:numId w:val="3"/>
        </w:numPr>
        <w:rPr>
          <w:szCs w:val="31"/>
        </w:rPr>
      </w:pPr>
      <w:proofErr w:type="spellStart"/>
      <w:r w:rsidRPr="00D74C3E">
        <w:rPr>
          <w:szCs w:val="31"/>
        </w:rPr>
        <w:t>Prolacta</w:t>
      </w:r>
      <w:proofErr w:type="spellEnd"/>
      <w:r w:rsidRPr="00D74C3E">
        <w:rPr>
          <w:szCs w:val="31"/>
        </w:rPr>
        <w:t xml:space="preserve">. </w:t>
      </w:r>
      <w:proofErr w:type="spellStart"/>
      <w:r w:rsidRPr="00D74C3E">
        <w:rPr>
          <w:szCs w:val="31"/>
        </w:rPr>
        <w:t>Prolacta</w:t>
      </w:r>
      <w:proofErr w:type="spellEnd"/>
      <w:r w:rsidRPr="00D74C3E">
        <w:rPr>
          <w:szCs w:val="31"/>
        </w:rPr>
        <w:t xml:space="preserve"> makes statement on </w:t>
      </w:r>
      <w:r w:rsidR="00D74C3E" w:rsidRPr="00D74C3E">
        <w:t xml:space="preserve">Recent Study Demonstrating Risks of Milk Sharing. October 23, 2013. Accessed online </w:t>
      </w:r>
      <w:proofErr w:type="gramStart"/>
      <w:r w:rsidR="00D74C3E" w:rsidRPr="00D74C3E">
        <w:t>January,</w:t>
      </w:r>
      <w:proofErr w:type="gramEnd"/>
      <w:r w:rsidR="00D74C3E" w:rsidRPr="00D74C3E">
        <w:t xml:space="preserve"> 2014. </w:t>
      </w:r>
      <w:hyperlink r:id="rId22" w:history="1">
        <w:r w:rsidR="004E399E" w:rsidRPr="00FE5DB7">
          <w:rPr>
            <w:rStyle w:val="Hyperlink"/>
          </w:rPr>
          <w:t>http://www.prolacta.com/press-releases/</w:t>
        </w:r>
      </w:hyperlink>
    </w:p>
    <w:p w14:paraId="076B285A" w14:textId="77777777" w:rsidR="008D348B" w:rsidRPr="008D348B" w:rsidRDefault="0081170E" w:rsidP="004E399E">
      <w:pPr>
        <w:pStyle w:val="ListParagraph"/>
        <w:numPr>
          <w:ilvl w:val="0"/>
          <w:numId w:val="3"/>
        </w:numPr>
        <w:rPr>
          <w:rStyle w:val="element-citation"/>
          <w:szCs w:val="31"/>
        </w:rPr>
      </w:pPr>
      <w:r>
        <w:rPr>
          <w:rStyle w:val="element-citation"/>
        </w:rPr>
        <w:t xml:space="preserve">Simmer K, Hartmann B. The </w:t>
      </w:r>
      <w:proofErr w:type="spellStart"/>
      <w:r>
        <w:rPr>
          <w:rStyle w:val="element-citation"/>
        </w:rPr>
        <w:t>knowns</w:t>
      </w:r>
      <w:proofErr w:type="spellEnd"/>
      <w:r>
        <w:rPr>
          <w:rStyle w:val="element-citation"/>
        </w:rPr>
        <w:t xml:space="preserve"> and unknowns of human milk banking. </w:t>
      </w:r>
      <w:r>
        <w:rPr>
          <w:rStyle w:val="ref-journal"/>
        </w:rPr>
        <w:t xml:space="preserve">Early Hum Dev. </w:t>
      </w:r>
      <w:r>
        <w:rPr>
          <w:rStyle w:val="element-citation"/>
        </w:rPr>
        <w:t>2009</w:t>
      </w:r>
      <w:proofErr w:type="gramStart"/>
      <w:r>
        <w:rPr>
          <w:rStyle w:val="element-citation"/>
        </w:rPr>
        <w:t>;</w:t>
      </w:r>
      <w:r>
        <w:rPr>
          <w:rStyle w:val="ref-vol"/>
        </w:rPr>
        <w:t>85</w:t>
      </w:r>
      <w:proofErr w:type="gramEnd"/>
      <w:r>
        <w:rPr>
          <w:rStyle w:val="element-citation"/>
        </w:rPr>
        <w:t>((11)):701–704.</w:t>
      </w:r>
    </w:p>
    <w:p w14:paraId="34F7B660" w14:textId="77777777" w:rsidR="004E399E" w:rsidRPr="004E399E" w:rsidRDefault="008D348B" w:rsidP="004E399E">
      <w:pPr>
        <w:pStyle w:val="ListParagraph"/>
        <w:numPr>
          <w:ilvl w:val="0"/>
          <w:numId w:val="3"/>
        </w:numPr>
        <w:rPr>
          <w:szCs w:val="31"/>
        </w:rPr>
      </w:pPr>
      <w:r>
        <w:rPr>
          <w:rStyle w:val="element-citation"/>
        </w:rPr>
        <w:t xml:space="preserve">Sosa R, </w:t>
      </w:r>
      <w:proofErr w:type="spellStart"/>
      <w:r>
        <w:rPr>
          <w:rStyle w:val="element-citation"/>
        </w:rPr>
        <w:t>Barness</w:t>
      </w:r>
      <w:proofErr w:type="spellEnd"/>
      <w:r>
        <w:rPr>
          <w:rStyle w:val="element-citation"/>
        </w:rPr>
        <w:t xml:space="preserve"> L. Bacterial growth in refrigerated human milk. </w:t>
      </w:r>
      <w:proofErr w:type="gramStart"/>
      <w:r>
        <w:rPr>
          <w:rStyle w:val="ref-journal"/>
        </w:rPr>
        <w:t>Am</w:t>
      </w:r>
      <w:proofErr w:type="gramEnd"/>
      <w:r>
        <w:rPr>
          <w:rStyle w:val="ref-journal"/>
        </w:rPr>
        <w:t xml:space="preserve"> J Dis Child. </w:t>
      </w:r>
      <w:r>
        <w:rPr>
          <w:rStyle w:val="element-citation"/>
        </w:rPr>
        <w:t>1987</w:t>
      </w:r>
      <w:proofErr w:type="gramStart"/>
      <w:r>
        <w:rPr>
          <w:rStyle w:val="element-citation"/>
        </w:rPr>
        <w:t>;</w:t>
      </w:r>
      <w:r>
        <w:rPr>
          <w:rStyle w:val="ref-vol"/>
        </w:rPr>
        <w:t>141</w:t>
      </w:r>
      <w:proofErr w:type="gramEnd"/>
      <w:r>
        <w:rPr>
          <w:rStyle w:val="element-citation"/>
        </w:rPr>
        <w:t>((1)):111–112.</w:t>
      </w:r>
    </w:p>
    <w:p w14:paraId="1E1C44C3" w14:textId="77777777" w:rsidR="00CC0D48" w:rsidRPr="004E399E" w:rsidRDefault="00CC0D48" w:rsidP="004E399E">
      <w:pPr>
        <w:pStyle w:val="ListParagraph"/>
        <w:numPr>
          <w:ilvl w:val="0"/>
          <w:numId w:val="3"/>
        </w:numPr>
        <w:rPr>
          <w:szCs w:val="31"/>
        </w:rPr>
      </w:pPr>
      <w:proofErr w:type="spellStart"/>
      <w:r w:rsidRPr="004E399E">
        <w:t>Staarup</w:t>
      </w:r>
      <w:proofErr w:type="spellEnd"/>
      <w:r w:rsidRPr="004E399E">
        <w:t>, E et al.</w:t>
      </w:r>
      <w:r w:rsidR="004E399E" w:rsidRPr="004E399E">
        <w:t xml:space="preserve"> The Stereospecific Triacylglycerol Structures and Fatty Acid Profiles of Human Milk and Infant Formulas</w:t>
      </w:r>
      <w:r w:rsidR="004E399E">
        <w:t xml:space="preserve">. The Journal of </w:t>
      </w:r>
      <w:proofErr w:type="gramStart"/>
      <w:r w:rsidR="004E399E">
        <w:t>Pediatric  Gastroenterology</w:t>
      </w:r>
      <w:proofErr w:type="gramEnd"/>
      <w:r w:rsidR="004E399E">
        <w:t xml:space="preserve"> &amp; Nutrition, 2006. Vol. 42, </w:t>
      </w:r>
      <w:proofErr w:type="spellStart"/>
      <w:r w:rsidR="004E399E">
        <w:t>Iss</w:t>
      </w:r>
      <w:proofErr w:type="spellEnd"/>
      <w:r w:rsidR="004E399E">
        <w:t>. 3.</w:t>
      </w:r>
    </w:p>
    <w:p w14:paraId="3D86B60C" w14:textId="77777777" w:rsidR="00744B57" w:rsidRPr="00D74C3E" w:rsidRDefault="00744B57" w:rsidP="00A82D5F">
      <w:pPr>
        <w:pStyle w:val="Body"/>
        <w:numPr>
          <w:ilvl w:val="0"/>
          <w:numId w:val="3"/>
        </w:numPr>
        <w:rPr>
          <w:rFonts w:asciiTheme="minorHAnsi" w:hAnsiTheme="minorHAnsi"/>
        </w:rPr>
      </w:pPr>
      <w:r w:rsidRPr="00D74C3E">
        <w:rPr>
          <w:rFonts w:asciiTheme="minorHAnsi" w:hAnsiTheme="minorHAnsi"/>
        </w:rPr>
        <w:t>Stevens, Emily et al. A History of Infant feeding. The Journal Of Perinatal Education, 2009. Vol. 18, no.2.</w:t>
      </w:r>
    </w:p>
    <w:p w14:paraId="7402AF97" w14:textId="77777777" w:rsidR="00A82D5F" w:rsidRPr="00D74C3E" w:rsidRDefault="00A82D5F" w:rsidP="00744B57">
      <w:pPr>
        <w:pStyle w:val="Body"/>
        <w:numPr>
          <w:ilvl w:val="0"/>
          <w:numId w:val="3"/>
        </w:numPr>
        <w:rPr>
          <w:rFonts w:asciiTheme="minorHAnsi" w:hAnsiTheme="minorHAnsi"/>
        </w:rPr>
      </w:pPr>
      <w:r w:rsidRPr="00D74C3E">
        <w:rPr>
          <w:rFonts w:asciiTheme="minorHAnsi" w:hAnsiTheme="minorHAnsi"/>
        </w:rPr>
        <w:t xml:space="preserve">World Health Organization, UNICEF. Global Strategy for infant and young child </w:t>
      </w:r>
      <w:r w:rsidR="002E291E">
        <w:rPr>
          <w:rFonts w:asciiTheme="minorHAnsi" w:hAnsiTheme="minorHAnsi"/>
        </w:rPr>
        <w:t>ssd</w:t>
      </w:r>
      <w:hyperlink r:id="rId23" w:history="1">
        <w:r w:rsidRPr="00D74C3E">
          <w:rPr>
            <w:rFonts w:asciiTheme="minorHAnsi" w:hAnsiTheme="minorHAnsi"/>
            <w:color w:val="000099"/>
            <w:u w:val="single"/>
          </w:rPr>
          <w:t>http://www.who.int/nutrition/publications/infantfeeding/9241562218/en/index.html</w:t>
        </w:r>
      </w:hyperlink>
    </w:p>
    <w:p w14:paraId="26172DC4"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Walker, S and Armstrong, M. The four pillars of safe breast milk sharing. Midwifery Today International Midwife. 2012 Spring;(101)</w:t>
      </w:r>
      <w:proofErr w:type="gramStart"/>
      <w:r w:rsidRPr="00D74C3E">
        <w:rPr>
          <w:rFonts w:asciiTheme="minorHAnsi" w:hAnsiTheme="minorHAnsi"/>
        </w:rPr>
        <w:t>:34</w:t>
      </w:r>
      <w:proofErr w:type="gramEnd"/>
      <w:r w:rsidRPr="00D74C3E">
        <w:rPr>
          <w:rFonts w:asciiTheme="minorHAnsi" w:hAnsiTheme="minorHAnsi"/>
        </w:rPr>
        <w:t xml:space="preserve">-7. </w:t>
      </w:r>
      <w:hyperlink r:id="rId24" w:history="1">
        <w:r w:rsidRPr="00D74C3E">
          <w:rPr>
            <w:rFonts w:asciiTheme="minorHAnsi" w:hAnsiTheme="minorHAnsi"/>
            <w:color w:val="000099"/>
            <w:u w:val="single"/>
          </w:rPr>
          <w:t>http://www.ncbi.nlm.nih.gov/pubmed/22486021?dopt=Abstract</w:t>
        </w:r>
      </w:hyperlink>
      <w:r w:rsidRPr="00D74C3E">
        <w:rPr>
          <w:rFonts w:asciiTheme="minorHAnsi" w:hAnsiTheme="minorHAnsi"/>
        </w:rPr>
        <w:t xml:space="preserve"> or </w:t>
      </w:r>
      <w:hyperlink r:id="rId25" w:history="1">
        <w:r w:rsidRPr="00D74C3E">
          <w:rPr>
            <w:rFonts w:asciiTheme="minorHAnsi" w:hAnsiTheme="minorHAnsi"/>
            <w:color w:val="000099"/>
            <w:u w:val="single"/>
          </w:rPr>
          <w:t>www.eatsonfeets.org/docs/TheFourPillars.pdf</w:t>
        </w:r>
      </w:hyperlink>
    </w:p>
    <w:p w14:paraId="6243800F"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 xml:space="preserve">Walker, Shell. Profiting off of </w:t>
      </w:r>
      <w:proofErr w:type="spellStart"/>
      <w:r w:rsidRPr="00D74C3E">
        <w:rPr>
          <w:rFonts w:asciiTheme="minorHAnsi" w:hAnsiTheme="minorHAnsi"/>
        </w:rPr>
        <w:t>Breastmilk</w:t>
      </w:r>
      <w:proofErr w:type="spellEnd"/>
      <w:r w:rsidRPr="00D74C3E">
        <w:rPr>
          <w:rFonts w:asciiTheme="minorHAnsi" w:hAnsiTheme="minorHAnsi"/>
        </w:rPr>
        <w:t xml:space="preserve">. Eats on </w:t>
      </w:r>
      <w:proofErr w:type="spellStart"/>
      <w:r w:rsidRPr="00D74C3E">
        <w:rPr>
          <w:rFonts w:asciiTheme="minorHAnsi" w:hAnsiTheme="minorHAnsi"/>
        </w:rPr>
        <w:t>Feets</w:t>
      </w:r>
      <w:proofErr w:type="spellEnd"/>
      <w:r w:rsidRPr="00D74C3E">
        <w:rPr>
          <w:rFonts w:asciiTheme="minorHAnsi" w:hAnsiTheme="minorHAnsi"/>
        </w:rPr>
        <w:t xml:space="preserve"> Blog. November 13, 2011. </w:t>
      </w:r>
      <w:hyperlink r:id="rId26" w:history="1">
        <w:r w:rsidRPr="00D74C3E">
          <w:rPr>
            <w:rFonts w:asciiTheme="minorHAnsi" w:hAnsiTheme="minorHAnsi"/>
            <w:color w:val="000099"/>
            <w:u w:val="single"/>
          </w:rPr>
          <w:t>http://www.eatsonfeets.org</w:t>
        </w:r>
      </w:hyperlink>
      <w:r w:rsidRPr="00D74C3E">
        <w:rPr>
          <w:rFonts w:asciiTheme="minorHAnsi" w:hAnsiTheme="minorHAnsi"/>
        </w:rPr>
        <w:t xml:space="preserve">/ </w:t>
      </w:r>
    </w:p>
    <w:p w14:paraId="5294A0B5" w14:textId="77777777" w:rsidR="00A82D5F" w:rsidRPr="00D74C3E" w:rsidRDefault="00082900" w:rsidP="00A82D5F">
      <w:pPr>
        <w:pStyle w:val="Body"/>
        <w:numPr>
          <w:ilvl w:val="0"/>
          <w:numId w:val="3"/>
        </w:numPr>
        <w:rPr>
          <w:rFonts w:asciiTheme="minorHAnsi" w:hAnsiTheme="minorHAnsi"/>
        </w:rPr>
      </w:pPr>
      <w:proofErr w:type="spellStart"/>
      <w:r>
        <w:rPr>
          <w:rFonts w:asciiTheme="minorHAnsi" w:hAnsiTheme="minorHAnsi"/>
        </w:rPr>
        <w:t>Weisstaug</w:t>
      </w:r>
      <w:proofErr w:type="spellEnd"/>
      <w:r>
        <w:rPr>
          <w:rFonts w:asciiTheme="minorHAnsi" w:hAnsiTheme="minorHAnsi"/>
        </w:rPr>
        <w:t xml:space="preserve">, G and </w:t>
      </w:r>
      <w:proofErr w:type="spellStart"/>
      <w:r>
        <w:rPr>
          <w:rFonts w:asciiTheme="minorHAnsi" w:hAnsiTheme="minorHAnsi"/>
        </w:rPr>
        <w:t>Uauy</w:t>
      </w:r>
      <w:proofErr w:type="spellEnd"/>
      <w:r>
        <w:rPr>
          <w:rFonts w:asciiTheme="minorHAnsi" w:hAnsiTheme="minorHAnsi"/>
        </w:rPr>
        <w:t xml:space="preserve">, R. Non-Breast Milk Feeding In Developing Countries: Challenges from Microbial and Chemical Contaminates. Annals of Nutrition and Metabolism, 2012. </w:t>
      </w:r>
      <w:proofErr w:type="spellStart"/>
      <w:r>
        <w:rPr>
          <w:rFonts w:asciiTheme="minorHAnsi" w:hAnsiTheme="minorHAnsi"/>
        </w:rPr>
        <w:t>Vol</w:t>
      </w:r>
      <w:proofErr w:type="spellEnd"/>
      <w:r>
        <w:rPr>
          <w:rFonts w:asciiTheme="minorHAnsi" w:hAnsiTheme="minorHAnsi"/>
        </w:rPr>
        <w:t xml:space="preserve"> 60, No. 3.</w:t>
      </w:r>
    </w:p>
    <w:p w14:paraId="2AE610C1" w14:textId="77777777" w:rsidR="001A54EB" w:rsidRDefault="00E66D22" w:rsidP="00E66A65">
      <w:pPr>
        <w:pStyle w:val="ListParagraph"/>
        <w:numPr>
          <w:ilvl w:val="0"/>
          <w:numId w:val="3"/>
        </w:numPr>
      </w:pPr>
      <w:r w:rsidRPr="00D74C3E">
        <w:t xml:space="preserve">WHO. Infant and Young Child Nutrition: Global Strategy on Infant and Young Child Feeding. Fifty Fifth World Health </w:t>
      </w:r>
      <w:proofErr w:type="gramStart"/>
      <w:r w:rsidRPr="00D74C3E">
        <w:t>Assembly</w:t>
      </w:r>
      <w:proofErr w:type="gramEnd"/>
      <w:r w:rsidRPr="00D74C3E">
        <w:t xml:space="preserve">. Provisional Agenda Item 13.10. 16 April 2002.  </w:t>
      </w:r>
      <w:hyperlink r:id="rId27" w:history="1">
        <w:r w:rsidRPr="00D74C3E">
          <w:rPr>
            <w:rStyle w:val="Hyperlink"/>
          </w:rPr>
          <w:t>http://apps.who.int/gb/archive/pdf_files/WHA55/ea5515.pdf</w:t>
        </w:r>
      </w:hyperlink>
      <w:r>
        <w:t xml:space="preserve"> </w:t>
      </w:r>
    </w:p>
    <w:p w14:paraId="571D7D26" w14:textId="77777777" w:rsidR="0042315B" w:rsidRDefault="001A54EB" w:rsidP="00E66A65">
      <w:pPr>
        <w:pStyle w:val="ListParagraph"/>
        <w:numPr>
          <w:ilvl w:val="0"/>
          <w:numId w:val="3"/>
        </w:numPr>
      </w:pPr>
      <w:r>
        <w:rPr>
          <w:rStyle w:val="element-citation"/>
        </w:rPr>
        <w:t xml:space="preserve">WHO, FAO. Geneva: WHO; 2004. </w:t>
      </w:r>
      <w:proofErr w:type="spellStart"/>
      <w:r>
        <w:rPr>
          <w:rStyle w:val="element-citation"/>
        </w:rPr>
        <w:t>Enterobacter</w:t>
      </w:r>
      <w:proofErr w:type="spellEnd"/>
      <w:r>
        <w:rPr>
          <w:rStyle w:val="element-citation"/>
        </w:rPr>
        <w:t xml:space="preserve"> </w:t>
      </w:r>
      <w:proofErr w:type="spellStart"/>
      <w:r>
        <w:rPr>
          <w:rStyle w:val="element-citation"/>
        </w:rPr>
        <w:t>sakazakii</w:t>
      </w:r>
      <w:proofErr w:type="spellEnd"/>
      <w:r>
        <w:rPr>
          <w:rStyle w:val="element-citation"/>
        </w:rPr>
        <w:t xml:space="preserve"> and Other Microorganisms in Powdered Infant Formula.</w:t>
      </w:r>
    </w:p>
    <w:sectPr w:rsidR="0042315B" w:rsidSect="004231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E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BE7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AD3B79"/>
    <w:multiLevelType w:val="hybridMultilevel"/>
    <w:tmpl w:val="53626960"/>
    <w:lvl w:ilvl="0" w:tplc="8B66452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5B"/>
    <w:rsid w:val="000801E5"/>
    <w:rsid w:val="00082900"/>
    <w:rsid w:val="000F518E"/>
    <w:rsid w:val="001A54EB"/>
    <w:rsid w:val="002B0451"/>
    <w:rsid w:val="002B65BB"/>
    <w:rsid w:val="002E291E"/>
    <w:rsid w:val="00337385"/>
    <w:rsid w:val="00372A14"/>
    <w:rsid w:val="0042315B"/>
    <w:rsid w:val="00445964"/>
    <w:rsid w:val="004E399E"/>
    <w:rsid w:val="004F7D37"/>
    <w:rsid w:val="005E4B6F"/>
    <w:rsid w:val="00601004"/>
    <w:rsid w:val="00744B57"/>
    <w:rsid w:val="00772446"/>
    <w:rsid w:val="007D594F"/>
    <w:rsid w:val="00801B9D"/>
    <w:rsid w:val="0081170E"/>
    <w:rsid w:val="00823CC2"/>
    <w:rsid w:val="00897D74"/>
    <w:rsid w:val="008D348B"/>
    <w:rsid w:val="009009DE"/>
    <w:rsid w:val="00936981"/>
    <w:rsid w:val="009635FA"/>
    <w:rsid w:val="00A11BC7"/>
    <w:rsid w:val="00A21E42"/>
    <w:rsid w:val="00A82D5F"/>
    <w:rsid w:val="00AC2CF1"/>
    <w:rsid w:val="00C22B2B"/>
    <w:rsid w:val="00C71C1C"/>
    <w:rsid w:val="00CC0D48"/>
    <w:rsid w:val="00CC56F9"/>
    <w:rsid w:val="00D36214"/>
    <w:rsid w:val="00D538CA"/>
    <w:rsid w:val="00D74C3E"/>
    <w:rsid w:val="00DD0EBA"/>
    <w:rsid w:val="00E546EF"/>
    <w:rsid w:val="00E66A65"/>
    <w:rsid w:val="00E66D22"/>
    <w:rsid w:val="00F60473"/>
    <w:rsid w:val="00F83A98"/>
    <w:rsid w:val="00F9405A"/>
    <w:rsid w:val="00FE4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5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E5"/>
  </w:style>
  <w:style w:type="paragraph" w:styleId="Heading1">
    <w:name w:val="heading 1"/>
    <w:basedOn w:val="Normal"/>
    <w:next w:val="Normal"/>
    <w:link w:val="Heading1Char"/>
    <w:uiPriority w:val="9"/>
    <w:qFormat/>
    <w:rsid w:val="00C71C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E399E"/>
    <w:pPr>
      <w:spacing w:beforeLines="1" w:afterLines="1"/>
      <w:outlineLvl w:val="1"/>
    </w:pPr>
    <w:rPr>
      <w:rFonts w:ascii="Times" w:hAnsi="Time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5B"/>
    <w:pPr>
      <w:ind w:left="720"/>
      <w:contextualSpacing/>
    </w:pPr>
  </w:style>
  <w:style w:type="character" w:styleId="Hyperlink">
    <w:name w:val="Hyperlink"/>
    <w:basedOn w:val="DefaultParagraphFont"/>
    <w:uiPriority w:val="99"/>
    <w:unhideWhenUsed/>
    <w:rsid w:val="00E66A65"/>
    <w:rPr>
      <w:color w:val="0000FF" w:themeColor="hyperlink"/>
      <w:u w:val="single"/>
    </w:rPr>
  </w:style>
  <w:style w:type="paragraph" w:customStyle="1" w:styleId="Body">
    <w:name w:val="Body"/>
    <w:rsid w:val="00A82D5F"/>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A82D5F"/>
    <w:rPr>
      <w:color w:val="800080" w:themeColor="followedHyperlink"/>
      <w:u w:val="single"/>
    </w:rPr>
  </w:style>
  <w:style w:type="character" w:customStyle="1" w:styleId="Heading2Char">
    <w:name w:val="Heading 2 Char"/>
    <w:basedOn w:val="DefaultParagraphFont"/>
    <w:link w:val="Heading2"/>
    <w:uiPriority w:val="9"/>
    <w:rsid w:val="004E399E"/>
    <w:rPr>
      <w:rFonts w:ascii="Times" w:hAnsi="Times"/>
      <w:b/>
      <w:sz w:val="36"/>
      <w:szCs w:val="20"/>
    </w:rPr>
  </w:style>
  <w:style w:type="character" w:customStyle="1" w:styleId="Heading1Char">
    <w:name w:val="Heading 1 Char"/>
    <w:basedOn w:val="DefaultParagraphFont"/>
    <w:link w:val="Heading1"/>
    <w:uiPriority w:val="9"/>
    <w:rsid w:val="00C71C1C"/>
    <w:rPr>
      <w:rFonts w:asciiTheme="majorHAnsi" w:eastAsiaTheme="majorEastAsia" w:hAnsiTheme="majorHAnsi" w:cstheme="majorBidi"/>
      <w:b/>
      <w:bCs/>
      <w:color w:val="345A8A" w:themeColor="accent1" w:themeShade="B5"/>
      <w:sz w:val="32"/>
      <w:szCs w:val="32"/>
    </w:rPr>
  </w:style>
  <w:style w:type="character" w:customStyle="1" w:styleId="element-citation">
    <w:name w:val="element-citation"/>
    <w:basedOn w:val="DefaultParagraphFont"/>
    <w:rsid w:val="001A54EB"/>
  </w:style>
  <w:style w:type="character" w:customStyle="1" w:styleId="ref-journal">
    <w:name w:val="ref-journal"/>
    <w:basedOn w:val="DefaultParagraphFont"/>
    <w:rsid w:val="001A54EB"/>
  </w:style>
  <w:style w:type="character" w:customStyle="1" w:styleId="ref-vol">
    <w:name w:val="ref-vol"/>
    <w:basedOn w:val="DefaultParagraphFont"/>
    <w:rsid w:val="001A54EB"/>
  </w:style>
  <w:style w:type="character" w:customStyle="1" w:styleId="citation-volume">
    <w:name w:val="citation-volume"/>
    <w:basedOn w:val="DefaultParagraphFont"/>
    <w:rsid w:val="001A54EB"/>
  </w:style>
  <w:style w:type="character" w:customStyle="1" w:styleId="citation-issue">
    <w:name w:val="citation-issue"/>
    <w:basedOn w:val="DefaultParagraphFont"/>
    <w:rsid w:val="001A54EB"/>
  </w:style>
  <w:style w:type="character" w:customStyle="1" w:styleId="citation-flpages">
    <w:name w:val="citation-flpages"/>
    <w:basedOn w:val="DefaultParagraphFont"/>
    <w:rsid w:val="001A5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E5"/>
  </w:style>
  <w:style w:type="paragraph" w:styleId="Heading1">
    <w:name w:val="heading 1"/>
    <w:basedOn w:val="Normal"/>
    <w:next w:val="Normal"/>
    <w:link w:val="Heading1Char"/>
    <w:uiPriority w:val="9"/>
    <w:qFormat/>
    <w:rsid w:val="00C71C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E399E"/>
    <w:pPr>
      <w:spacing w:beforeLines="1" w:afterLines="1"/>
      <w:outlineLvl w:val="1"/>
    </w:pPr>
    <w:rPr>
      <w:rFonts w:ascii="Times" w:hAnsi="Time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5B"/>
    <w:pPr>
      <w:ind w:left="720"/>
      <w:contextualSpacing/>
    </w:pPr>
  </w:style>
  <w:style w:type="character" w:styleId="Hyperlink">
    <w:name w:val="Hyperlink"/>
    <w:basedOn w:val="DefaultParagraphFont"/>
    <w:uiPriority w:val="99"/>
    <w:unhideWhenUsed/>
    <w:rsid w:val="00E66A65"/>
    <w:rPr>
      <w:color w:val="0000FF" w:themeColor="hyperlink"/>
      <w:u w:val="single"/>
    </w:rPr>
  </w:style>
  <w:style w:type="paragraph" w:customStyle="1" w:styleId="Body">
    <w:name w:val="Body"/>
    <w:rsid w:val="00A82D5F"/>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A82D5F"/>
    <w:rPr>
      <w:color w:val="800080" w:themeColor="followedHyperlink"/>
      <w:u w:val="single"/>
    </w:rPr>
  </w:style>
  <w:style w:type="character" w:customStyle="1" w:styleId="Heading2Char">
    <w:name w:val="Heading 2 Char"/>
    <w:basedOn w:val="DefaultParagraphFont"/>
    <w:link w:val="Heading2"/>
    <w:uiPriority w:val="9"/>
    <w:rsid w:val="004E399E"/>
    <w:rPr>
      <w:rFonts w:ascii="Times" w:hAnsi="Times"/>
      <w:b/>
      <w:sz w:val="36"/>
      <w:szCs w:val="20"/>
    </w:rPr>
  </w:style>
  <w:style w:type="character" w:customStyle="1" w:styleId="Heading1Char">
    <w:name w:val="Heading 1 Char"/>
    <w:basedOn w:val="DefaultParagraphFont"/>
    <w:link w:val="Heading1"/>
    <w:uiPriority w:val="9"/>
    <w:rsid w:val="00C71C1C"/>
    <w:rPr>
      <w:rFonts w:asciiTheme="majorHAnsi" w:eastAsiaTheme="majorEastAsia" w:hAnsiTheme="majorHAnsi" w:cstheme="majorBidi"/>
      <w:b/>
      <w:bCs/>
      <w:color w:val="345A8A" w:themeColor="accent1" w:themeShade="B5"/>
      <w:sz w:val="32"/>
      <w:szCs w:val="32"/>
    </w:rPr>
  </w:style>
  <w:style w:type="character" w:customStyle="1" w:styleId="element-citation">
    <w:name w:val="element-citation"/>
    <w:basedOn w:val="DefaultParagraphFont"/>
    <w:rsid w:val="001A54EB"/>
  </w:style>
  <w:style w:type="character" w:customStyle="1" w:styleId="ref-journal">
    <w:name w:val="ref-journal"/>
    <w:basedOn w:val="DefaultParagraphFont"/>
    <w:rsid w:val="001A54EB"/>
  </w:style>
  <w:style w:type="character" w:customStyle="1" w:styleId="ref-vol">
    <w:name w:val="ref-vol"/>
    <w:basedOn w:val="DefaultParagraphFont"/>
    <w:rsid w:val="001A54EB"/>
  </w:style>
  <w:style w:type="character" w:customStyle="1" w:styleId="citation-volume">
    <w:name w:val="citation-volume"/>
    <w:basedOn w:val="DefaultParagraphFont"/>
    <w:rsid w:val="001A54EB"/>
  </w:style>
  <w:style w:type="character" w:customStyle="1" w:styleId="citation-issue">
    <w:name w:val="citation-issue"/>
    <w:basedOn w:val="DefaultParagraphFont"/>
    <w:rsid w:val="001A54EB"/>
  </w:style>
  <w:style w:type="character" w:customStyle="1" w:styleId="citation-flpages">
    <w:name w:val="citation-flpages"/>
    <w:basedOn w:val="DefaultParagraphFont"/>
    <w:rsid w:val="001A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62">
      <w:bodyDiv w:val="1"/>
      <w:marLeft w:val="0"/>
      <w:marRight w:val="0"/>
      <w:marTop w:val="0"/>
      <w:marBottom w:val="0"/>
      <w:divBdr>
        <w:top w:val="none" w:sz="0" w:space="0" w:color="auto"/>
        <w:left w:val="none" w:sz="0" w:space="0" w:color="auto"/>
        <w:bottom w:val="none" w:sz="0" w:space="0" w:color="auto"/>
        <w:right w:val="none" w:sz="0" w:space="0" w:color="auto"/>
      </w:divBdr>
      <w:divsChild>
        <w:div w:id="2107342017">
          <w:marLeft w:val="0"/>
          <w:marRight w:val="0"/>
          <w:marTop w:val="0"/>
          <w:marBottom w:val="0"/>
          <w:divBdr>
            <w:top w:val="none" w:sz="0" w:space="0" w:color="auto"/>
            <w:left w:val="none" w:sz="0" w:space="0" w:color="auto"/>
            <w:bottom w:val="none" w:sz="0" w:space="0" w:color="auto"/>
            <w:right w:val="none" w:sz="0" w:space="0" w:color="auto"/>
          </w:divBdr>
        </w:div>
        <w:div w:id="525146045">
          <w:marLeft w:val="0"/>
          <w:marRight w:val="0"/>
          <w:marTop w:val="0"/>
          <w:marBottom w:val="0"/>
          <w:divBdr>
            <w:top w:val="none" w:sz="0" w:space="0" w:color="auto"/>
            <w:left w:val="none" w:sz="0" w:space="0" w:color="auto"/>
            <w:bottom w:val="none" w:sz="0" w:space="0" w:color="auto"/>
            <w:right w:val="none" w:sz="0" w:space="0" w:color="auto"/>
          </w:divBdr>
        </w:div>
        <w:div w:id="1090472046">
          <w:marLeft w:val="0"/>
          <w:marRight w:val="0"/>
          <w:marTop w:val="0"/>
          <w:marBottom w:val="0"/>
          <w:divBdr>
            <w:top w:val="none" w:sz="0" w:space="0" w:color="auto"/>
            <w:left w:val="none" w:sz="0" w:space="0" w:color="auto"/>
            <w:bottom w:val="none" w:sz="0" w:space="0" w:color="auto"/>
            <w:right w:val="none" w:sz="0" w:space="0" w:color="auto"/>
          </w:divBdr>
        </w:div>
        <w:div w:id="1131627391">
          <w:marLeft w:val="0"/>
          <w:marRight w:val="0"/>
          <w:marTop w:val="0"/>
          <w:marBottom w:val="0"/>
          <w:divBdr>
            <w:top w:val="none" w:sz="0" w:space="0" w:color="auto"/>
            <w:left w:val="none" w:sz="0" w:space="0" w:color="auto"/>
            <w:bottom w:val="none" w:sz="0" w:space="0" w:color="auto"/>
            <w:right w:val="none" w:sz="0" w:space="0" w:color="auto"/>
          </w:divBdr>
        </w:div>
        <w:div w:id="1909873672">
          <w:marLeft w:val="0"/>
          <w:marRight w:val="0"/>
          <w:marTop w:val="0"/>
          <w:marBottom w:val="0"/>
          <w:divBdr>
            <w:top w:val="none" w:sz="0" w:space="0" w:color="auto"/>
            <w:left w:val="none" w:sz="0" w:space="0" w:color="auto"/>
            <w:bottom w:val="none" w:sz="0" w:space="0" w:color="auto"/>
            <w:right w:val="none" w:sz="0" w:space="0" w:color="auto"/>
          </w:divBdr>
        </w:div>
        <w:div w:id="892160397">
          <w:marLeft w:val="0"/>
          <w:marRight w:val="0"/>
          <w:marTop w:val="0"/>
          <w:marBottom w:val="0"/>
          <w:divBdr>
            <w:top w:val="none" w:sz="0" w:space="0" w:color="auto"/>
            <w:left w:val="none" w:sz="0" w:space="0" w:color="auto"/>
            <w:bottom w:val="none" w:sz="0" w:space="0" w:color="auto"/>
            <w:right w:val="none" w:sz="0" w:space="0" w:color="auto"/>
          </w:divBdr>
        </w:div>
        <w:div w:id="1326518036">
          <w:marLeft w:val="0"/>
          <w:marRight w:val="0"/>
          <w:marTop w:val="0"/>
          <w:marBottom w:val="0"/>
          <w:divBdr>
            <w:top w:val="none" w:sz="0" w:space="0" w:color="auto"/>
            <w:left w:val="none" w:sz="0" w:space="0" w:color="auto"/>
            <w:bottom w:val="none" w:sz="0" w:space="0" w:color="auto"/>
            <w:right w:val="none" w:sz="0" w:space="0" w:color="auto"/>
          </w:divBdr>
        </w:div>
      </w:divsChild>
    </w:div>
    <w:div w:id="709307417">
      <w:bodyDiv w:val="1"/>
      <w:marLeft w:val="0"/>
      <w:marRight w:val="0"/>
      <w:marTop w:val="0"/>
      <w:marBottom w:val="0"/>
      <w:divBdr>
        <w:top w:val="none" w:sz="0" w:space="0" w:color="auto"/>
        <w:left w:val="none" w:sz="0" w:space="0" w:color="auto"/>
        <w:bottom w:val="none" w:sz="0" w:space="0" w:color="auto"/>
        <w:right w:val="none" w:sz="0" w:space="0" w:color="auto"/>
      </w:divBdr>
    </w:div>
    <w:div w:id="922959006">
      <w:bodyDiv w:val="1"/>
      <w:marLeft w:val="0"/>
      <w:marRight w:val="0"/>
      <w:marTop w:val="0"/>
      <w:marBottom w:val="0"/>
      <w:divBdr>
        <w:top w:val="none" w:sz="0" w:space="0" w:color="auto"/>
        <w:left w:val="none" w:sz="0" w:space="0" w:color="auto"/>
        <w:bottom w:val="none" w:sz="0" w:space="0" w:color="auto"/>
        <w:right w:val="none" w:sz="0" w:space="0" w:color="auto"/>
      </w:divBdr>
      <w:divsChild>
        <w:div w:id="6371651">
          <w:marLeft w:val="0"/>
          <w:marRight w:val="0"/>
          <w:marTop w:val="0"/>
          <w:marBottom w:val="0"/>
          <w:divBdr>
            <w:top w:val="none" w:sz="0" w:space="0" w:color="auto"/>
            <w:left w:val="none" w:sz="0" w:space="0" w:color="auto"/>
            <w:bottom w:val="none" w:sz="0" w:space="0" w:color="auto"/>
            <w:right w:val="none" w:sz="0" w:space="0" w:color="auto"/>
          </w:divBdr>
        </w:div>
        <w:div w:id="1371615945">
          <w:marLeft w:val="0"/>
          <w:marRight w:val="0"/>
          <w:marTop w:val="0"/>
          <w:marBottom w:val="0"/>
          <w:divBdr>
            <w:top w:val="none" w:sz="0" w:space="0" w:color="auto"/>
            <w:left w:val="none" w:sz="0" w:space="0" w:color="auto"/>
            <w:bottom w:val="none" w:sz="0" w:space="0" w:color="auto"/>
            <w:right w:val="none" w:sz="0" w:space="0" w:color="auto"/>
          </w:divBdr>
        </w:div>
        <w:div w:id="1776899979">
          <w:marLeft w:val="0"/>
          <w:marRight w:val="0"/>
          <w:marTop w:val="0"/>
          <w:marBottom w:val="0"/>
          <w:divBdr>
            <w:top w:val="none" w:sz="0" w:space="0" w:color="auto"/>
            <w:left w:val="none" w:sz="0" w:space="0" w:color="auto"/>
            <w:bottom w:val="none" w:sz="0" w:space="0" w:color="auto"/>
            <w:right w:val="none" w:sz="0" w:space="0" w:color="auto"/>
          </w:divBdr>
        </w:div>
        <w:div w:id="245917865">
          <w:marLeft w:val="0"/>
          <w:marRight w:val="0"/>
          <w:marTop w:val="0"/>
          <w:marBottom w:val="0"/>
          <w:divBdr>
            <w:top w:val="none" w:sz="0" w:space="0" w:color="auto"/>
            <w:left w:val="none" w:sz="0" w:space="0" w:color="auto"/>
            <w:bottom w:val="none" w:sz="0" w:space="0" w:color="auto"/>
            <w:right w:val="none" w:sz="0" w:space="0" w:color="auto"/>
          </w:divBdr>
        </w:div>
      </w:divsChild>
    </w:div>
    <w:div w:id="939146288">
      <w:bodyDiv w:val="1"/>
      <w:marLeft w:val="0"/>
      <w:marRight w:val="0"/>
      <w:marTop w:val="0"/>
      <w:marBottom w:val="0"/>
      <w:divBdr>
        <w:top w:val="none" w:sz="0" w:space="0" w:color="auto"/>
        <w:left w:val="none" w:sz="0" w:space="0" w:color="auto"/>
        <w:bottom w:val="none" w:sz="0" w:space="0" w:color="auto"/>
        <w:right w:val="none" w:sz="0" w:space="0" w:color="auto"/>
      </w:divBdr>
      <w:divsChild>
        <w:div w:id="1357776259">
          <w:marLeft w:val="0"/>
          <w:marRight w:val="0"/>
          <w:marTop w:val="0"/>
          <w:marBottom w:val="0"/>
          <w:divBdr>
            <w:top w:val="none" w:sz="0" w:space="0" w:color="auto"/>
            <w:left w:val="none" w:sz="0" w:space="0" w:color="auto"/>
            <w:bottom w:val="none" w:sz="0" w:space="0" w:color="auto"/>
            <w:right w:val="none" w:sz="0" w:space="0" w:color="auto"/>
          </w:divBdr>
        </w:div>
        <w:div w:id="65421920">
          <w:marLeft w:val="0"/>
          <w:marRight w:val="0"/>
          <w:marTop w:val="0"/>
          <w:marBottom w:val="0"/>
          <w:divBdr>
            <w:top w:val="none" w:sz="0" w:space="0" w:color="auto"/>
            <w:left w:val="none" w:sz="0" w:space="0" w:color="auto"/>
            <w:bottom w:val="none" w:sz="0" w:space="0" w:color="auto"/>
            <w:right w:val="none" w:sz="0" w:space="0" w:color="auto"/>
          </w:divBdr>
        </w:div>
        <w:div w:id="1935243254">
          <w:marLeft w:val="0"/>
          <w:marRight w:val="0"/>
          <w:marTop w:val="0"/>
          <w:marBottom w:val="0"/>
          <w:divBdr>
            <w:top w:val="none" w:sz="0" w:space="0" w:color="auto"/>
            <w:left w:val="none" w:sz="0" w:space="0" w:color="auto"/>
            <w:bottom w:val="none" w:sz="0" w:space="0" w:color="auto"/>
            <w:right w:val="none" w:sz="0" w:space="0" w:color="auto"/>
          </w:divBdr>
        </w:div>
      </w:divsChild>
    </w:div>
    <w:div w:id="167765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lkinmamas.com" TargetMode="External"/><Relationship Id="rId20" Type="http://schemas.openxmlformats.org/officeDocument/2006/relationships/hyperlink" Target="http://pediatrics.aappublications.org/content/128/6/1186.full" TargetMode="External"/><Relationship Id="rId21" Type="http://schemas.openxmlformats.org/officeDocument/2006/relationships/hyperlink" Target="http://www.ncsl.org/research/health/breastfeeding-state-laws.aspx" TargetMode="External"/><Relationship Id="rId22" Type="http://schemas.openxmlformats.org/officeDocument/2006/relationships/hyperlink" Target="http://www.prolacta.com/press-releases/" TargetMode="External"/><Relationship Id="rId23" Type="http://schemas.openxmlformats.org/officeDocument/2006/relationships/hyperlink" Target="http://www.who.int/nutrition/publications/infantfeeding/9241562218/en/index.html" TargetMode="External"/><Relationship Id="rId24" Type="http://schemas.openxmlformats.org/officeDocument/2006/relationships/hyperlink" Target="http://www.ncbi.nlm.nih.gov/pubmed/22486021?dopt=Abstract" TargetMode="External"/><Relationship Id="rId25" Type="http://schemas.openxmlformats.org/officeDocument/2006/relationships/hyperlink" Target="http://www.eatsonfeets.org/docs/TheFourPillars.pdf" TargetMode="External"/><Relationship Id="rId26" Type="http://schemas.openxmlformats.org/officeDocument/2006/relationships/hyperlink" Target="http://www.eatsonfeets.org" TargetMode="External"/><Relationship Id="rId27" Type="http://schemas.openxmlformats.org/officeDocument/2006/relationships/hyperlink" Target="http://apps.who.int/gb/archive/pdf_files/WHA55/ea5515.pdf"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helpinghandsbank.com/" TargetMode="External"/><Relationship Id="rId11" Type="http://schemas.openxmlformats.org/officeDocument/2006/relationships/hyperlink" Target="http://www.nationalmilkbank.org/" TargetMode="External"/><Relationship Id="rId12" Type="http://schemas.openxmlformats.org/officeDocument/2006/relationships/hyperlink" Target="http://hm4hb.net/" TargetMode="External"/><Relationship Id="rId13" Type="http://schemas.openxmlformats.org/officeDocument/2006/relationships/hyperlink" Target="http://www.biomedcentral.com/content/pdf/1746-4358-6-8.pdf" TargetMode="External"/><Relationship Id="rId14" Type="http://schemas.openxmlformats.org/officeDocument/2006/relationships/hyperlink" Target="http://www.fda.gov/ScienceResearch/SpecialTopics/PediatricTherapeuticsResearch/ucm235203.htm" TargetMode="External"/><Relationship Id="rId15" Type="http://schemas.openxmlformats.org/officeDocument/2006/relationships/hyperlink" Target="http://pediatrics.aappublications.org/content/early/2013/10/16/peds.2013-1687.abstract" TargetMode="External"/><Relationship Id="rId16" Type="http://schemas.openxmlformats.org/officeDocument/2006/relationships/hyperlink" Target="http://www.time.com/time/health/article/0,8599,2032363,00.html" TargetMode="External"/><Relationship Id="rId17" Type="http://schemas.openxmlformats.org/officeDocument/2006/relationships/hyperlink" Target="mailto:karen.finney@ucdmc.ucdavis.edu" TargetMode="External"/><Relationship Id="rId18" Type="http://schemas.openxmlformats.org/officeDocument/2006/relationships/hyperlink" Target="https://www.hmbana.org/" TargetMode="External"/><Relationship Id="rId19" Type="http://schemas.openxmlformats.org/officeDocument/2006/relationships/hyperlink" Target="http://www.llli.org/release/milksharing.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mbana.org/" TargetMode="External"/><Relationship Id="rId7" Type="http://schemas.openxmlformats.org/officeDocument/2006/relationships/hyperlink" Target="http://www.eatsonfeets.org/" TargetMode="External"/><Relationship Id="rId8" Type="http://schemas.openxmlformats.org/officeDocument/2006/relationships/hyperlink" Target="http://milkshare.birthing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9280</Characters>
  <Application>Microsoft Macintosh Word</Application>
  <DocSecurity>0</DocSecurity>
  <Lines>77</Lines>
  <Paragraphs>21</Paragraphs>
  <ScaleCrop>false</ScaleCrop>
  <Company>MotherJourney</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Wilson</dc:creator>
  <cp:keywords/>
  <cp:lastModifiedBy>Laurel Wilson</cp:lastModifiedBy>
  <cp:revision>3</cp:revision>
  <dcterms:created xsi:type="dcterms:W3CDTF">2016-05-03T14:50:00Z</dcterms:created>
  <dcterms:modified xsi:type="dcterms:W3CDTF">2016-10-05T14:06:00Z</dcterms:modified>
</cp:coreProperties>
</file>