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E1CB" w14:textId="4FA7BD94" w:rsidR="00203185" w:rsidRPr="00155C7C" w:rsidRDefault="00C62DA6">
      <w:pPr>
        <w:rPr>
          <w:sz w:val="32"/>
        </w:rPr>
      </w:pPr>
      <w:r>
        <w:rPr>
          <w:sz w:val="32"/>
        </w:rPr>
        <w:t>N</w:t>
      </w:r>
      <w:r w:rsidR="000E1A56">
        <w:rPr>
          <w:sz w:val="32"/>
        </w:rPr>
        <w:t>utrition</w:t>
      </w:r>
      <w:r w:rsidR="00203185" w:rsidRPr="00155C7C">
        <w:rPr>
          <w:sz w:val="32"/>
        </w:rPr>
        <w:t xml:space="preserve"> and Breastfeeding – The Long</w:t>
      </w:r>
      <w:r w:rsidR="00152609" w:rsidRPr="00155C7C">
        <w:rPr>
          <w:sz w:val="32"/>
        </w:rPr>
        <w:t>-</w:t>
      </w:r>
      <w:r w:rsidR="00203185" w:rsidRPr="00155C7C">
        <w:rPr>
          <w:sz w:val="32"/>
        </w:rPr>
        <w:t xml:space="preserve">term Impact of </w:t>
      </w:r>
      <w:proofErr w:type="spellStart"/>
      <w:r w:rsidR="00203185" w:rsidRPr="00155C7C">
        <w:rPr>
          <w:sz w:val="32"/>
        </w:rPr>
        <w:t>Breastmilk</w:t>
      </w:r>
      <w:proofErr w:type="spellEnd"/>
      <w:r>
        <w:rPr>
          <w:sz w:val="32"/>
        </w:rPr>
        <w:t xml:space="preserve"> on Health</w:t>
      </w:r>
    </w:p>
    <w:p w14:paraId="36230C2D" w14:textId="77777777" w:rsidR="00203185" w:rsidRDefault="00152609">
      <w:pPr>
        <w:rPr>
          <w:b/>
          <w:i/>
          <w:sz w:val="28"/>
        </w:rPr>
      </w:pPr>
      <w:r w:rsidRPr="00155C7C">
        <w:rPr>
          <w:b/>
          <w:i/>
          <w:sz w:val="28"/>
        </w:rPr>
        <w:t xml:space="preserve">By: </w:t>
      </w:r>
      <w:r w:rsidR="00203185" w:rsidRPr="00155C7C">
        <w:rPr>
          <w:b/>
          <w:i/>
          <w:sz w:val="28"/>
        </w:rPr>
        <w:t xml:space="preserve">Laurel Wilson, IBCLC, CLE, CCCE, </w:t>
      </w:r>
      <w:proofErr w:type="gramStart"/>
      <w:r w:rsidR="00203185" w:rsidRPr="00155C7C">
        <w:rPr>
          <w:b/>
          <w:i/>
          <w:sz w:val="28"/>
        </w:rPr>
        <w:t>CLD</w:t>
      </w:r>
      <w:proofErr w:type="gramEnd"/>
    </w:p>
    <w:p w14:paraId="7996F59B" w14:textId="77777777" w:rsidR="006123ED" w:rsidRDefault="007452F3">
      <w:pPr>
        <w:rPr>
          <w:b/>
          <w:i/>
          <w:sz w:val="28"/>
        </w:rPr>
      </w:pPr>
      <w:hyperlink r:id="rId8" w:history="1">
        <w:r w:rsidR="006123ED" w:rsidRPr="003C799F">
          <w:rPr>
            <w:rStyle w:val="Hyperlink"/>
            <w:b/>
            <w:i/>
            <w:sz w:val="28"/>
          </w:rPr>
          <w:t>info@motherjourney.com</w:t>
        </w:r>
      </w:hyperlink>
      <w:r w:rsidR="006123ED">
        <w:rPr>
          <w:b/>
          <w:i/>
          <w:sz w:val="28"/>
        </w:rPr>
        <w:t xml:space="preserve">, </w:t>
      </w:r>
      <w:hyperlink r:id="rId9" w:history="1">
        <w:r w:rsidR="006123ED" w:rsidRPr="003C799F">
          <w:rPr>
            <w:rStyle w:val="Hyperlink"/>
            <w:b/>
            <w:i/>
            <w:sz w:val="28"/>
          </w:rPr>
          <w:t>www.motherjourney.com</w:t>
        </w:r>
      </w:hyperlink>
      <w:r w:rsidR="006123ED">
        <w:rPr>
          <w:b/>
          <w:i/>
          <w:sz w:val="28"/>
        </w:rPr>
        <w:t xml:space="preserve">, </w:t>
      </w:r>
      <w:hyperlink r:id="rId10" w:history="1">
        <w:r w:rsidR="006123ED" w:rsidRPr="003C799F">
          <w:rPr>
            <w:rStyle w:val="Hyperlink"/>
            <w:b/>
            <w:i/>
            <w:sz w:val="28"/>
          </w:rPr>
          <w:t>www.theattachmentpregnancy.com</w:t>
        </w:r>
      </w:hyperlink>
    </w:p>
    <w:p w14:paraId="2F5944A7" w14:textId="77777777" w:rsidR="00E942FD" w:rsidRDefault="00E942FD">
      <w:pPr>
        <w:rPr>
          <w:sz w:val="28"/>
        </w:rPr>
      </w:pPr>
    </w:p>
    <w:p w14:paraId="0EAB9290" w14:textId="77777777" w:rsidR="00E942FD" w:rsidRDefault="00152609">
      <w:pPr>
        <w:rPr>
          <w:sz w:val="28"/>
        </w:rPr>
      </w:pPr>
      <w:r w:rsidRPr="00155C7C">
        <w:rPr>
          <w:b/>
          <w:sz w:val="28"/>
        </w:rPr>
        <w:t>Abstract:</w:t>
      </w:r>
      <w:r w:rsidRPr="005F7876">
        <w:rPr>
          <w:sz w:val="28"/>
        </w:rPr>
        <w:br/>
        <w:t>Recent research on epigen</w:t>
      </w:r>
      <w:r>
        <w:rPr>
          <w:sz w:val="28"/>
        </w:rPr>
        <w:t>e</w:t>
      </w:r>
      <w:r w:rsidRPr="005F7876">
        <w:rPr>
          <w:sz w:val="28"/>
        </w:rPr>
        <w:t xml:space="preserve">tics, literally meaning above the gene, has led medical professionals to query about how the environment impacts the developing baby both in utero and throughout its lifetime. The genome is the genetic information inherited from one's parents, but the </w:t>
      </w:r>
      <w:proofErr w:type="spellStart"/>
      <w:r w:rsidRPr="005F7876">
        <w:rPr>
          <w:sz w:val="28"/>
        </w:rPr>
        <w:t>epigenome</w:t>
      </w:r>
      <w:proofErr w:type="spellEnd"/>
      <w:r w:rsidRPr="005F7876">
        <w:rPr>
          <w:sz w:val="28"/>
        </w:rPr>
        <w:t xml:space="preserve"> is what deciphers the genome for each cell throughout the body. </w:t>
      </w:r>
      <w:proofErr w:type="gramStart"/>
      <w:r w:rsidRPr="005F7876">
        <w:rPr>
          <w:sz w:val="28"/>
        </w:rPr>
        <w:t xml:space="preserve">This deciphering process is </w:t>
      </w:r>
      <w:r>
        <w:rPr>
          <w:sz w:val="28"/>
        </w:rPr>
        <w:t>impacted</w:t>
      </w:r>
      <w:r w:rsidRPr="005F7876">
        <w:rPr>
          <w:sz w:val="28"/>
        </w:rPr>
        <w:t xml:space="preserve"> by both the internal and external environment of an individual</w:t>
      </w:r>
      <w:proofErr w:type="gramEnd"/>
      <w:r w:rsidRPr="005F7876">
        <w:rPr>
          <w:sz w:val="28"/>
        </w:rPr>
        <w:t xml:space="preserve">. The external environment can include nutrition, chemicals, toxins, etc. The internal environment would include neuropeptides (emotional molecules) and stress hormones. The environment changes the proteins in the body that help the </w:t>
      </w:r>
      <w:proofErr w:type="spellStart"/>
      <w:r w:rsidRPr="005F7876">
        <w:rPr>
          <w:sz w:val="28"/>
        </w:rPr>
        <w:t>epigenome</w:t>
      </w:r>
      <w:proofErr w:type="spellEnd"/>
      <w:r w:rsidRPr="005F7876">
        <w:rPr>
          <w:sz w:val="28"/>
        </w:rPr>
        <w:t xml:space="preserve"> translate DNA. This finding has increased awareness of the importance of nutrition on the </w:t>
      </w:r>
      <w:proofErr w:type="spellStart"/>
      <w:r w:rsidRPr="005F7876">
        <w:rPr>
          <w:sz w:val="28"/>
        </w:rPr>
        <w:t>epigenome</w:t>
      </w:r>
      <w:proofErr w:type="spellEnd"/>
      <w:r w:rsidRPr="005F7876">
        <w:rPr>
          <w:sz w:val="28"/>
        </w:rPr>
        <w:t xml:space="preserve">. Studies now are finding that the changes in the </w:t>
      </w:r>
      <w:proofErr w:type="spellStart"/>
      <w:r w:rsidRPr="005F7876">
        <w:rPr>
          <w:sz w:val="28"/>
        </w:rPr>
        <w:t>epigenome</w:t>
      </w:r>
      <w:proofErr w:type="spellEnd"/>
      <w:r w:rsidRPr="005F7876">
        <w:rPr>
          <w:sz w:val="28"/>
        </w:rPr>
        <w:t xml:space="preserve"> can influence not only that individual but can be passed along to future progeny, sometimes four generations out. The first nutrition for a human outside the womb is </w:t>
      </w:r>
      <w:proofErr w:type="spellStart"/>
      <w:r w:rsidRPr="005F7876">
        <w:rPr>
          <w:sz w:val="28"/>
        </w:rPr>
        <w:t>breastmilk</w:t>
      </w:r>
      <w:proofErr w:type="spellEnd"/>
      <w:r w:rsidRPr="005F7876">
        <w:rPr>
          <w:sz w:val="28"/>
        </w:rPr>
        <w:t xml:space="preserve">, and thus its epigenetic impact is potentially expansive. New research has expanded the field of epigenetics to include </w:t>
      </w:r>
      <w:proofErr w:type="spellStart"/>
      <w:r w:rsidRPr="005F7876">
        <w:rPr>
          <w:sz w:val="28"/>
        </w:rPr>
        <w:t>breastmilk</w:t>
      </w:r>
      <w:proofErr w:type="spellEnd"/>
      <w:r w:rsidRPr="005F7876">
        <w:rPr>
          <w:sz w:val="28"/>
        </w:rPr>
        <w:t xml:space="preserve"> and how it potentially</w:t>
      </w:r>
      <w:r>
        <w:rPr>
          <w:sz w:val="28"/>
        </w:rPr>
        <w:t xml:space="preserve"> changes the </w:t>
      </w:r>
      <w:proofErr w:type="spellStart"/>
      <w:r>
        <w:rPr>
          <w:sz w:val="28"/>
        </w:rPr>
        <w:t>epigenome</w:t>
      </w:r>
      <w:proofErr w:type="spellEnd"/>
      <w:r>
        <w:rPr>
          <w:sz w:val="28"/>
        </w:rPr>
        <w:t xml:space="preserve"> and can a</w:t>
      </w:r>
      <w:r w:rsidRPr="005F7876">
        <w:rPr>
          <w:sz w:val="28"/>
        </w:rPr>
        <w:t xml:space="preserve">ffect the lifelong health of a baby. This presentation focuses on some of the latest published research- </w:t>
      </w:r>
      <w:proofErr w:type="spellStart"/>
      <w:r w:rsidRPr="005F7876">
        <w:rPr>
          <w:sz w:val="28"/>
        </w:rPr>
        <w:t>milksharing</w:t>
      </w:r>
      <w:proofErr w:type="spellEnd"/>
      <w:r w:rsidRPr="005F7876">
        <w:rPr>
          <w:sz w:val="28"/>
        </w:rPr>
        <w:t xml:space="preserve">/wet nursing and the </w:t>
      </w:r>
      <w:proofErr w:type="spellStart"/>
      <w:r w:rsidRPr="005F7876">
        <w:rPr>
          <w:sz w:val="28"/>
        </w:rPr>
        <w:t>epigenome</w:t>
      </w:r>
      <w:proofErr w:type="spellEnd"/>
      <w:r w:rsidRPr="005F7876">
        <w:rPr>
          <w:sz w:val="28"/>
        </w:rPr>
        <w:t xml:space="preserve">, </w:t>
      </w:r>
      <w:proofErr w:type="spellStart"/>
      <w:r w:rsidRPr="005F7876">
        <w:rPr>
          <w:sz w:val="28"/>
        </w:rPr>
        <w:t>breastmilk</w:t>
      </w:r>
      <w:proofErr w:type="spellEnd"/>
      <w:r w:rsidRPr="005F7876">
        <w:rPr>
          <w:sz w:val="28"/>
        </w:rPr>
        <w:t>, and changes i</w:t>
      </w:r>
      <w:r w:rsidR="006123ED">
        <w:rPr>
          <w:sz w:val="28"/>
        </w:rPr>
        <w:t xml:space="preserve">n gene expression and gut flora (the </w:t>
      </w:r>
      <w:proofErr w:type="spellStart"/>
      <w:r w:rsidR="006123ED">
        <w:rPr>
          <w:sz w:val="28"/>
        </w:rPr>
        <w:t>microbiome</w:t>
      </w:r>
      <w:proofErr w:type="spellEnd"/>
      <w:r w:rsidR="006123ED">
        <w:rPr>
          <w:sz w:val="28"/>
        </w:rPr>
        <w:t>).</w:t>
      </w:r>
    </w:p>
    <w:p w14:paraId="67225442" w14:textId="77777777" w:rsidR="00E942FD" w:rsidRDefault="00152609" w:rsidP="00E942FD">
      <w:pPr>
        <w:rPr>
          <w:b/>
          <w:sz w:val="28"/>
        </w:rPr>
      </w:pPr>
      <w:r w:rsidRPr="00155C7C">
        <w:rPr>
          <w:b/>
          <w:sz w:val="28"/>
        </w:rPr>
        <w:t>Learning Objectives:</w:t>
      </w:r>
    </w:p>
    <w:p w14:paraId="2B075FCA" w14:textId="77777777" w:rsidR="00E942FD" w:rsidRDefault="00152609" w:rsidP="00E942FD">
      <w:pPr>
        <w:pStyle w:val="ListParagraph"/>
        <w:numPr>
          <w:ilvl w:val="0"/>
          <w:numId w:val="6"/>
        </w:numPr>
        <w:rPr>
          <w:sz w:val="28"/>
        </w:rPr>
      </w:pPr>
      <w:r>
        <w:rPr>
          <w:sz w:val="28"/>
        </w:rPr>
        <w:t xml:space="preserve">Define genome and </w:t>
      </w:r>
      <w:proofErr w:type="spellStart"/>
      <w:r>
        <w:rPr>
          <w:sz w:val="28"/>
        </w:rPr>
        <w:t>epigenome</w:t>
      </w:r>
      <w:proofErr w:type="spellEnd"/>
      <w:r>
        <w:rPr>
          <w:sz w:val="28"/>
        </w:rPr>
        <w:t>.</w:t>
      </w:r>
    </w:p>
    <w:p w14:paraId="54F28CDE" w14:textId="77777777" w:rsidR="00E942FD" w:rsidRDefault="00152609" w:rsidP="00E942FD">
      <w:pPr>
        <w:pStyle w:val="ListParagraph"/>
        <w:numPr>
          <w:ilvl w:val="0"/>
          <w:numId w:val="6"/>
        </w:numPr>
        <w:rPr>
          <w:sz w:val="28"/>
        </w:rPr>
      </w:pPr>
      <w:r w:rsidRPr="00155C7C">
        <w:rPr>
          <w:sz w:val="28"/>
        </w:rPr>
        <w:t xml:space="preserve">Identify at least one way </w:t>
      </w:r>
      <w:proofErr w:type="spellStart"/>
      <w:r w:rsidRPr="00155C7C">
        <w:rPr>
          <w:sz w:val="28"/>
        </w:rPr>
        <w:t>breastmilk</w:t>
      </w:r>
      <w:proofErr w:type="spellEnd"/>
      <w:r w:rsidRPr="00155C7C">
        <w:rPr>
          <w:sz w:val="28"/>
        </w:rPr>
        <w:t xml:space="preserve"> can potentially inf</w:t>
      </w:r>
      <w:r>
        <w:rPr>
          <w:sz w:val="28"/>
        </w:rPr>
        <w:t xml:space="preserve">luence the </w:t>
      </w:r>
      <w:proofErr w:type="spellStart"/>
      <w:r>
        <w:rPr>
          <w:sz w:val="28"/>
        </w:rPr>
        <w:t>epigenome</w:t>
      </w:r>
      <w:proofErr w:type="spellEnd"/>
      <w:r>
        <w:rPr>
          <w:sz w:val="28"/>
        </w:rPr>
        <w:t xml:space="preserve"> of a baby.</w:t>
      </w:r>
    </w:p>
    <w:p w14:paraId="7812FB3C" w14:textId="77777777" w:rsidR="00E942FD" w:rsidRPr="006123ED" w:rsidRDefault="00152609" w:rsidP="006123ED">
      <w:pPr>
        <w:pStyle w:val="ListParagraph"/>
        <w:numPr>
          <w:ilvl w:val="0"/>
          <w:numId w:val="6"/>
        </w:numPr>
        <w:rPr>
          <w:sz w:val="28"/>
        </w:rPr>
      </w:pPr>
      <w:r>
        <w:rPr>
          <w:sz w:val="28"/>
        </w:rPr>
        <w:t>Identify one way</w:t>
      </w:r>
      <w:r w:rsidRPr="00155C7C">
        <w:rPr>
          <w:sz w:val="28"/>
        </w:rPr>
        <w:t xml:space="preserve"> that epigenetics can influence gut flora.</w:t>
      </w:r>
    </w:p>
    <w:p w14:paraId="0B3D1DCB" w14:textId="77777777" w:rsidR="006123ED" w:rsidRDefault="006123ED">
      <w:pPr>
        <w:rPr>
          <w:b/>
          <w:sz w:val="28"/>
        </w:rPr>
      </w:pPr>
    </w:p>
    <w:p w14:paraId="42ACA4ED" w14:textId="77777777" w:rsidR="00203185" w:rsidRPr="00155C7C" w:rsidRDefault="00152609">
      <w:pPr>
        <w:rPr>
          <w:b/>
          <w:sz w:val="28"/>
        </w:rPr>
      </w:pPr>
      <w:r w:rsidRPr="00155C7C">
        <w:rPr>
          <w:b/>
          <w:sz w:val="28"/>
        </w:rPr>
        <w:lastRenderedPageBreak/>
        <w:t>Outline</w:t>
      </w:r>
      <w:r>
        <w:rPr>
          <w:b/>
          <w:sz w:val="28"/>
        </w:rPr>
        <w:t>:</w:t>
      </w:r>
    </w:p>
    <w:p w14:paraId="743FEA11"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What is epigenetics?</w:t>
      </w:r>
    </w:p>
    <w:p w14:paraId="53038370"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Genome=DNA</w:t>
      </w:r>
    </w:p>
    <w:p w14:paraId="48D643DE"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Epigenome</w:t>
      </w:r>
      <w:proofErr w:type="spellEnd"/>
      <w:r w:rsidRPr="005F7876">
        <w:rPr>
          <w:rFonts w:cs="Times New Roman"/>
          <w:sz w:val="28"/>
          <w:szCs w:val="27"/>
        </w:rPr>
        <w:t>=Phenotype</w:t>
      </w:r>
    </w:p>
    <w:p w14:paraId="5EF66FDE"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How does epigenetics work?</w:t>
      </w:r>
    </w:p>
    <w:p w14:paraId="2F2E77C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Epigenome</w:t>
      </w:r>
      <w:proofErr w:type="spellEnd"/>
    </w:p>
    <w:p w14:paraId="24B60F3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Translator</w:t>
      </w:r>
    </w:p>
    <w:p w14:paraId="7772AFD5" w14:textId="77777777" w:rsidR="00E942FD"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Methylation</w:t>
      </w:r>
    </w:p>
    <w:p w14:paraId="05D06C14" w14:textId="77777777" w:rsidR="00E942FD" w:rsidRDefault="00152609" w:rsidP="00203185">
      <w:pPr>
        <w:pStyle w:val="ListParagraph"/>
        <w:widowControl w:val="0"/>
        <w:numPr>
          <w:ilvl w:val="1"/>
          <w:numId w:val="2"/>
        </w:numPr>
        <w:autoSpaceDE w:val="0"/>
        <w:autoSpaceDN w:val="0"/>
        <w:adjustRightInd w:val="0"/>
        <w:spacing w:after="0"/>
        <w:rPr>
          <w:rFonts w:cs="Times New Roman"/>
          <w:sz w:val="28"/>
          <w:szCs w:val="27"/>
        </w:rPr>
      </w:pPr>
      <w:r>
        <w:rPr>
          <w:rFonts w:cs="Times New Roman"/>
          <w:sz w:val="28"/>
          <w:szCs w:val="27"/>
        </w:rPr>
        <w:t>Histones</w:t>
      </w:r>
    </w:p>
    <w:p w14:paraId="27CEEBBF" w14:textId="77777777" w:rsidR="00203185" w:rsidRPr="005F7876" w:rsidRDefault="00152609" w:rsidP="00203185">
      <w:pPr>
        <w:pStyle w:val="ListParagraph"/>
        <w:widowControl w:val="0"/>
        <w:numPr>
          <w:ilvl w:val="1"/>
          <w:numId w:val="2"/>
        </w:numPr>
        <w:autoSpaceDE w:val="0"/>
        <w:autoSpaceDN w:val="0"/>
        <w:adjustRightInd w:val="0"/>
        <w:spacing w:after="0"/>
        <w:rPr>
          <w:rFonts w:cs="Times New Roman"/>
          <w:sz w:val="28"/>
          <w:szCs w:val="27"/>
        </w:rPr>
      </w:pPr>
      <w:proofErr w:type="gramStart"/>
      <w:r>
        <w:rPr>
          <w:rFonts w:cs="Times New Roman"/>
          <w:sz w:val="28"/>
          <w:szCs w:val="27"/>
        </w:rPr>
        <w:t>mRNA</w:t>
      </w:r>
      <w:proofErr w:type="gramEnd"/>
    </w:p>
    <w:p w14:paraId="4836C5DE"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Developmental Origins</w:t>
      </w:r>
    </w:p>
    <w:p w14:paraId="7851BA6D"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Metabolism</w:t>
      </w:r>
    </w:p>
    <w:p w14:paraId="7269CD33"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Hormone Production</w:t>
      </w:r>
    </w:p>
    <w:p w14:paraId="5FF2030E" w14:textId="77777777" w:rsidR="00203185" w:rsidRPr="00155C7C" w:rsidRDefault="00203185"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Tissue Sensitivity</w:t>
      </w:r>
    </w:p>
    <w:p w14:paraId="626C0EB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Growth and metabolism</w:t>
      </w:r>
    </w:p>
    <w:p w14:paraId="667D927E" w14:textId="77777777" w:rsidR="00203185" w:rsidRPr="005F7876" w:rsidRDefault="00152609" w:rsidP="00203185">
      <w:pPr>
        <w:pStyle w:val="ListParagraph"/>
        <w:widowControl w:val="0"/>
        <w:numPr>
          <w:ilvl w:val="1"/>
          <w:numId w:val="2"/>
        </w:numPr>
        <w:autoSpaceDE w:val="0"/>
        <w:autoSpaceDN w:val="0"/>
        <w:adjustRightInd w:val="0"/>
        <w:spacing w:after="0"/>
        <w:rPr>
          <w:rFonts w:cs="Times New Roman"/>
          <w:sz w:val="28"/>
          <w:szCs w:val="27"/>
        </w:rPr>
      </w:pPr>
      <w:r>
        <w:rPr>
          <w:rFonts w:cs="Times New Roman"/>
          <w:sz w:val="28"/>
          <w:szCs w:val="27"/>
        </w:rPr>
        <w:t xml:space="preserve">The </w:t>
      </w:r>
      <w:proofErr w:type="spellStart"/>
      <w:r>
        <w:rPr>
          <w:rFonts w:cs="Times New Roman"/>
          <w:sz w:val="28"/>
          <w:szCs w:val="27"/>
        </w:rPr>
        <w:t>Microbiome</w:t>
      </w:r>
      <w:proofErr w:type="spellEnd"/>
    </w:p>
    <w:p w14:paraId="7A69C9F4"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Inher</w:t>
      </w:r>
      <w:r w:rsidR="00152609" w:rsidRPr="005F7876">
        <w:rPr>
          <w:rFonts w:cs="Times New Roman"/>
          <w:sz w:val="28"/>
          <w:szCs w:val="27"/>
        </w:rPr>
        <w:t>ì</w:t>
      </w:r>
      <w:r w:rsidRPr="005F7876">
        <w:rPr>
          <w:rFonts w:cs="Times New Roman"/>
          <w:sz w:val="28"/>
          <w:szCs w:val="27"/>
        </w:rPr>
        <w:t>tance</w:t>
      </w:r>
      <w:proofErr w:type="spellEnd"/>
      <w:r w:rsidR="00152609">
        <w:rPr>
          <w:rFonts w:cs="Times New Roman"/>
          <w:sz w:val="28"/>
          <w:szCs w:val="27"/>
        </w:rPr>
        <w:t xml:space="preserve"> based on</w:t>
      </w:r>
      <w:r w:rsidRPr="005F7876">
        <w:rPr>
          <w:rFonts w:cs="Times New Roman"/>
          <w:sz w:val="28"/>
          <w:szCs w:val="27"/>
        </w:rPr>
        <w:t xml:space="preserve"> environment </w:t>
      </w:r>
    </w:p>
    <w:p w14:paraId="4775A235"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Animal research</w:t>
      </w:r>
    </w:p>
    <w:p w14:paraId="06DC9BCE" w14:textId="77777777" w:rsidR="00E942FD"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155C7C">
        <w:rPr>
          <w:rFonts w:cs="Times New Roman"/>
          <w:sz w:val="28"/>
          <w:szCs w:val="27"/>
        </w:rPr>
        <w:t xml:space="preserve">Human research </w:t>
      </w:r>
    </w:p>
    <w:p w14:paraId="5851EB6D" w14:textId="77777777" w:rsidR="00E942FD"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Breastfeeding and Epigenetics</w:t>
      </w:r>
    </w:p>
    <w:p w14:paraId="59C19A46"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Nutritional programming</w:t>
      </w:r>
    </w:p>
    <w:p w14:paraId="73485BEC" w14:textId="77777777" w:rsidR="00E942FD"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Abundant resources, immune support, healthy food</w:t>
      </w:r>
    </w:p>
    <w:p w14:paraId="39FB6D89" w14:textId="77777777" w:rsidR="00E942FD"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Limited resources, immune challenge, poor nutrition</w:t>
      </w:r>
    </w:p>
    <w:p w14:paraId="7DA603E5" w14:textId="77777777" w:rsidR="00E942FD" w:rsidRPr="005F7876" w:rsidRDefault="00152609"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 xml:space="preserve">Epigenetics and Human Studies Involving </w:t>
      </w:r>
      <w:proofErr w:type="spellStart"/>
      <w:r w:rsidRPr="005F7876">
        <w:rPr>
          <w:rFonts w:cs="Times New Roman"/>
          <w:sz w:val="28"/>
          <w:szCs w:val="27"/>
        </w:rPr>
        <w:t>Breastmilk</w:t>
      </w:r>
      <w:proofErr w:type="spellEnd"/>
    </w:p>
    <w:p w14:paraId="64F0744E"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Leptin</w:t>
      </w:r>
      <w:proofErr w:type="spellEnd"/>
      <w:r w:rsidRPr="005F7876">
        <w:rPr>
          <w:rFonts w:cs="Times New Roman"/>
          <w:sz w:val="28"/>
          <w:szCs w:val="27"/>
        </w:rPr>
        <w:t xml:space="preserve"> Gene</w:t>
      </w:r>
    </w:p>
    <w:p w14:paraId="77AAC7F2"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Milk Kinship</w:t>
      </w:r>
    </w:p>
    <w:p w14:paraId="6DC59987" w14:textId="77777777" w:rsidR="00E942FD"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Micro R</w:t>
      </w:r>
      <w:r>
        <w:rPr>
          <w:rFonts w:cs="Times New Roman"/>
          <w:sz w:val="28"/>
          <w:szCs w:val="27"/>
        </w:rPr>
        <w:t>NA</w:t>
      </w:r>
      <w:r w:rsidRPr="005F7876">
        <w:rPr>
          <w:rFonts w:cs="Times New Roman"/>
          <w:sz w:val="28"/>
          <w:szCs w:val="27"/>
        </w:rPr>
        <w:t xml:space="preserve"> in </w:t>
      </w:r>
      <w:proofErr w:type="spellStart"/>
      <w:r w:rsidRPr="005F7876">
        <w:rPr>
          <w:rFonts w:cs="Times New Roman"/>
          <w:sz w:val="28"/>
          <w:szCs w:val="27"/>
        </w:rPr>
        <w:t>breastmilk</w:t>
      </w:r>
      <w:proofErr w:type="spellEnd"/>
    </w:p>
    <w:p w14:paraId="509FD1BE"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 xml:space="preserve">Formula and the </w:t>
      </w:r>
      <w:proofErr w:type="spellStart"/>
      <w:r w:rsidRPr="005F7876">
        <w:rPr>
          <w:rFonts w:cs="Times New Roman"/>
          <w:sz w:val="28"/>
          <w:szCs w:val="27"/>
        </w:rPr>
        <w:t>epigenome</w:t>
      </w:r>
      <w:proofErr w:type="spellEnd"/>
    </w:p>
    <w:p w14:paraId="1E3E500D" w14:textId="77777777" w:rsidR="00E942FD" w:rsidRPr="005F7876" w:rsidRDefault="00152609" w:rsidP="00E942FD">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Considerations for Practice</w:t>
      </w:r>
    </w:p>
    <w:p w14:paraId="5791B706" w14:textId="77777777" w:rsidR="00E942FD" w:rsidRPr="00A84E16" w:rsidRDefault="00152609" w:rsidP="00E942FD">
      <w:pPr>
        <w:widowControl w:val="0"/>
        <w:autoSpaceDE w:val="0"/>
        <w:autoSpaceDN w:val="0"/>
        <w:adjustRightInd w:val="0"/>
        <w:spacing w:after="0"/>
        <w:ind w:left="360"/>
        <w:rPr>
          <w:b/>
          <w:sz w:val="28"/>
        </w:rPr>
      </w:pPr>
      <w:r>
        <w:rPr>
          <w:sz w:val="28"/>
        </w:rPr>
        <w:br/>
      </w:r>
      <w:r w:rsidRPr="005F7876">
        <w:rPr>
          <w:sz w:val="28"/>
        </w:rPr>
        <w:br/>
      </w:r>
      <w:r w:rsidRPr="00A84E16">
        <w:rPr>
          <w:b/>
          <w:sz w:val="28"/>
        </w:rPr>
        <w:t>References/Bibliography:</w:t>
      </w:r>
    </w:p>
    <w:p w14:paraId="0C2732C8" w14:textId="77777777" w:rsidR="00E942FD" w:rsidRPr="005F7876"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cs="Big Caslon"/>
          <w:color w:val="1A1A1A"/>
          <w:sz w:val="28"/>
        </w:rPr>
        <w:t>Bayol</w:t>
      </w:r>
      <w:proofErr w:type="spellEnd"/>
      <w:r w:rsidRPr="005F7876">
        <w:rPr>
          <w:rFonts w:asciiTheme="minorHAnsi" w:hAnsiTheme="minorHAnsi" w:cs="Big Caslon"/>
          <w:color w:val="1A1A1A"/>
          <w:sz w:val="28"/>
        </w:rPr>
        <w:t xml:space="preserve"> SA &amp; </w:t>
      </w:r>
      <w:proofErr w:type="spellStart"/>
      <w:r w:rsidRPr="005F7876">
        <w:rPr>
          <w:rFonts w:asciiTheme="minorHAnsi" w:hAnsiTheme="minorHAnsi" w:cs="Big Caslon"/>
          <w:color w:val="1A1A1A"/>
          <w:sz w:val="28"/>
        </w:rPr>
        <w:t>Stickland</w:t>
      </w:r>
      <w:proofErr w:type="spellEnd"/>
      <w:r w:rsidRPr="005F7876">
        <w:rPr>
          <w:rFonts w:asciiTheme="minorHAnsi" w:hAnsiTheme="minorHAnsi" w:cs="Big Caslon"/>
          <w:color w:val="1A1A1A"/>
          <w:sz w:val="28"/>
        </w:rPr>
        <w:t xml:space="preserve"> NC. Maternal “junk food” diet and post-natal development. Nova </w:t>
      </w:r>
      <w:proofErr w:type="spellStart"/>
      <w:r w:rsidRPr="005F7876">
        <w:rPr>
          <w:rFonts w:asciiTheme="minorHAnsi" w:hAnsiTheme="minorHAnsi" w:cs="Big Caslon"/>
          <w:color w:val="1A1A1A"/>
          <w:sz w:val="28"/>
        </w:rPr>
        <w:t>Acta</w:t>
      </w:r>
      <w:proofErr w:type="spellEnd"/>
      <w:r w:rsidRPr="005F7876">
        <w:rPr>
          <w:rFonts w:asciiTheme="minorHAnsi" w:hAnsiTheme="minorHAnsi" w:cs="Big Caslon"/>
          <w:color w:val="1A1A1A"/>
          <w:sz w:val="28"/>
        </w:rPr>
        <w:t xml:space="preserve"> </w:t>
      </w:r>
      <w:proofErr w:type="spellStart"/>
      <w:r w:rsidRPr="005F7876">
        <w:rPr>
          <w:rFonts w:asciiTheme="minorHAnsi" w:hAnsiTheme="minorHAnsi" w:cs="Big Caslon"/>
          <w:color w:val="1A1A1A"/>
          <w:sz w:val="28"/>
        </w:rPr>
        <w:t>Leopoldina</w:t>
      </w:r>
      <w:proofErr w:type="spellEnd"/>
      <w:r w:rsidRPr="005F7876">
        <w:rPr>
          <w:rFonts w:asciiTheme="minorHAnsi" w:hAnsiTheme="minorHAnsi" w:cs="Big Caslon"/>
          <w:color w:val="1A1A1A"/>
          <w:sz w:val="28"/>
        </w:rPr>
        <w:t>. 2011</w:t>
      </w:r>
      <w:proofErr w:type="gramStart"/>
      <w:r w:rsidRPr="005F7876">
        <w:rPr>
          <w:rFonts w:asciiTheme="minorHAnsi" w:hAnsiTheme="minorHAnsi" w:cs="Big Caslon"/>
          <w:color w:val="1A1A1A"/>
          <w:sz w:val="28"/>
        </w:rPr>
        <w:t>;</w:t>
      </w:r>
      <w:proofErr w:type="gramEnd"/>
      <w:r w:rsidRPr="005F7876">
        <w:rPr>
          <w:rFonts w:asciiTheme="minorHAnsi" w:hAnsiTheme="minorHAnsi" w:cs="Big Caslon"/>
          <w:color w:val="1A1A1A"/>
          <w:sz w:val="28"/>
        </w:rPr>
        <w:t xml:space="preserve"> 382:21-26.</w:t>
      </w:r>
    </w:p>
    <w:p w14:paraId="56D3CEB7" w14:textId="77777777" w:rsidR="00E942FD" w:rsidRPr="007452F3" w:rsidRDefault="00152609" w:rsidP="00E942FD">
      <w:pPr>
        <w:pStyle w:val="NormalWeb"/>
        <w:numPr>
          <w:ilvl w:val="0"/>
          <w:numId w:val="3"/>
        </w:numPr>
        <w:spacing w:before="2" w:after="2"/>
        <w:rPr>
          <w:rFonts w:asciiTheme="minorHAnsi" w:hAnsiTheme="minorHAnsi"/>
          <w:sz w:val="28"/>
        </w:rPr>
      </w:pPr>
      <w:r w:rsidRPr="005F7876">
        <w:rPr>
          <w:rFonts w:asciiTheme="minorHAnsi" w:hAnsiTheme="minorHAnsi" w:cs="Big Caslon"/>
          <w:color w:val="1A1A1A"/>
          <w:sz w:val="28"/>
        </w:rPr>
        <w:t xml:space="preserve">Begum, G. et al., A. Epigenetic changes in fetal hypothalamic energy regulating pathways are associated with maternal </w:t>
      </w:r>
      <w:proofErr w:type="spellStart"/>
      <w:r w:rsidRPr="005F7876">
        <w:rPr>
          <w:rFonts w:asciiTheme="minorHAnsi" w:hAnsiTheme="minorHAnsi" w:cs="Big Caslon"/>
          <w:color w:val="1A1A1A"/>
          <w:sz w:val="28"/>
        </w:rPr>
        <w:t>undernutrition</w:t>
      </w:r>
      <w:proofErr w:type="spellEnd"/>
      <w:r w:rsidRPr="005F7876">
        <w:rPr>
          <w:rFonts w:asciiTheme="minorHAnsi" w:hAnsiTheme="minorHAnsi" w:cs="Big Caslon"/>
          <w:color w:val="1A1A1A"/>
          <w:sz w:val="28"/>
        </w:rPr>
        <w:t xml:space="preserve"> and twinning. The FASEB Journal, 2012; 26 (4): 1694 DOI: </w:t>
      </w:r>
      <w:hyperlink r:id="rId11" w:history="1">
        <w:r w:rsidRPr="005F7876">
          <w:rPr>
            <w:rFonts w:asciiTheme="minorHAnsi" w:hAnsiTheme="minorHAnsi" w:cs="Big Caslon"/>
            <w:color w:val="1A1A1A"/>
            <w:sz w:val="28"/>
          </w:rPr>
          <w:t>10.1096/fj.11-198762</w:t>
        </w:r>
      </w:hyperlink>
    </w:p>
    <w:tbl>
      <w:tblPr>
        <w:tblW w:w="0" w:type="auto"/>
        <w:tblBorders>
          <w:top w:val="nil"/>
          <w:left w:val="nil"/>
          <w:right w:val="nil"/>
        </w:tblBorders>
        <w:tblLayout w:type="fixed"/>
        <w:tblLook w:val="0000" w:firstRow="0" w:lastRow="0" w:firstColumn="0" w:lastColumn="0" w:noHBand="0" w:noVBand="0"/>
      </w:tblPr>
      <w:tblGrid>
        <w:gridCol w:w="9136"/>
      </w:tblGrid>
      <w:tr w:rsidR="007452F3" w:rsidRPr="007452F3" w14:paraId="20556E6E" w14:textId="77777777">
        <w:tblPrEx>
          <w:tblCellMar>
            <w:top w:w="0" w:type="dxa"/>
            <w:bottom w:w="0" w:type="dxa"/>
          </w:tblCellMar>
        </w:tblPrEx>
        <w:tc>
          <w:tcPr>
            <w:tcW w:w="9136" w:type="dxa"/>
            <w:tcBorders>
              <w:top w:val="single" w:sz="8" w:space="0" w:color="D5D5D5"/>
              <w:left w:val="single" w:sz="8" w:space="0" w:color="D5D5D5"/>
              <w:bottom w:val="single" w:sz="8" w:space="0" w:color="D5D5D5"/>
              <w:right w:val="single" w:sz="8" w:space="0" w:color="D5D5D5"/>
            </w:tcBorders>
            <w:tcMar>
              <w:top w:w="52" w:type="nil"/>
              <w:left w:w="52" w:type="nil"/>
              <w:bottom w:w="52" w:type="nil"/>
              <w:right w:w="52" w:type="nil"/>
            </w:tcMar>
            <w:vAlign w:val="center"/>
          </w:tcPr>
          <w:p w14:paraId="5F7B82CA" w14:textId="77777777" w:rsidR="007452F3" w:rsidRPr="007452F3" w:rsidRDefault="007452F3" w:rsidP="007452F3">
            <w:pPr>
              <w:pStyle w:val="NormalWeb"/>
              <w:numPr>
                <w:ilvl w:val="0"/>
                <w:numId w:val="3"/>
              </w:numPr>
              <w:spacing w:before="2" w:after="2"/>
              <w:rPr>
                <w:sz w:val="28"/>
              </w:rPr>
            </w:pPr>
            <w:proofErr w:type="spellStart"/>
            <w:r w:rsidRPr="007452F3">
              <w:rPr>
                <w:sz w:val="28"/>
              </w:rPr>
              <w:t>Bicking</w:t>
            </w:r>
            <w:proofErr w:type="spellEnd"/>
            <w:r w:rsidRPr="007452F3">
              <w:rPr>
                <w:sz w:val="28"/>
              </w:rPr>
              <w:t xml:space="preserve"> Kinsey, Cara, and Judith E. </w:t>
            </w:r>
            <w:proofErr w:type="spellStart"/>
            <w:r w:rsidRPr="007452F3">
              <w:rPr>
                <w:sz w:val="28"/>
              </w:rPr>
              <w:t>Hupcey</w:t>
            </w:r>
            <w:proofErr w:type="spellEnd"/>
            <w:r w:rsidRPr="007452F3">
              <w:rPr>
                <w:sz w:val="28"/>
              </w:rPr>
              <w:t xml:space="preserve">. “STATE OF THE SCIENCE OF MATERNAL-INFANT BONDING: A PRINCIPLE-BASED CONCEPT ANALYSIS.” </w:t>
            </w:r>
            <w:r w:rsidRPr="007452F3">
              <w:rPr>
                <w:i/>
                <w:iCs/>
                <w:sz w:val="28"/>
              </w:rPr>
              <w:t>Midwifery</w:t>
            </w:r>
            <w:r w:rsidRPr="007452F3">
              <w:rPr>
                <w:sz w:val="28"/>
              </w:rPr>
              <w:t xml:space="preserve"> 29.12 (2013): 10.1016/j.midw.2012.12.019. </w:t>
            </w:r>
            <w:r w:rsidRPr="007452F3">
              <w:rPr>
                <w:i/>
                <w:iCs/>
                <w:sz w:val="28"/>
              </w:rPr>
              <w:t>PMC</w:t>
            </w:r>
            <w:r w:rsidRPr="007452F3">
              <w:rPr>
                <w:sz w:val="28"/>
              </w:rPr>
              <w:t>. Web. 6 Oct. 2015.</w:t>
            </w:r>
          </w:p>
        </w:tc>
      </w:tr>
    </w:tbl>
    <w:p w14:paraId="0ACB6735" w14:textId="77777777" w:rsidR="007452F3" w:rsidRPr="005F7876" w:rsidRDefault="007452F3" w:rsidP="007452F3">
      <w:pPr>
        <w:pStyle w:val="NormalWeb"/>
        <w:spacing w:before="2" w:after="2"/>
        <w:rPr>
          <w:rFonts w:asciiTheme="minorHAnsi" w:hAnsiTheme="minorHAnsi"/>
          <w:sz w:val="28"/>
        </w:rPr>
      </w:pPr>
    </w:p>
    <w:p w14:paraId="16AE14D4" w14:textId="77777777" w:rsidR="00E942FD" w:rsidRPr="005F7876" w:rsidRDefault="00152609" w:rsidP="00E942FD">
      <w:pPr>
        <w:pStyle w:val="NormalWeb"/>
        <w:numPr>
          <w:ilvl w:val="0"/>
          <w:numId w:val="3"/>
        </w:numPr>
        <w:spacing w:before="2" w:after="2"/>
        <w:rPr>
          <w:rFonts w:asciiTheme="minorHAnsi" w:hAnsiTheme="minorHAnsi"/>
          <w:sz w:val="28"/>
        </w:rPr>
      </w:pPr>
      <w:r w:rsidRPr="005F7876">
        <w:rPr>
          <w:rFonts w:asciiTheme="minorHAnsi" w:hAnsiTheme="minorHAnsi"/>
          <w:sz w:val="28"/>
        </w:rPr>
        <w:t xml:space="preserve">Black RE, Allen LH, </w:t>
      </w:r>
      <w:proofErr w:type="spellStart"/>
      <w:r w:rsidRPr="005F7876">
        <w:rPr>
          <w:rFonts w:asciiTheme="minorHAnsi" w:hAnsiTheme="minorHAnsi"/>
          <w:sz w:val="28"/>
        </w:rPr>
        <w:t>Bhutta</w:t>
      </w:r>
      <w:proofErr w:type="spellEnd"/>
      <w:r w:rsidRPr="005F7876">
        <w:rPr>
          <w:rFonts w:asciiTheme="minorHAnsi" w:hAnsiTheme="minorHAnsi"/>
          <w:sz w:val="28"/>
        </w:rPr>
        <w:t xml:space="preserve"> ZA, et al. Maternal and child </w:t>
      </w:r>
      <w:proofErr w:type="spellStart"/>
      <w:r w:rsidRPr="005F7876">
        <w:rPr>
          <w:rFonts w:asciiTheme="minorHAnsi" w:hAnsiTheme="minorHAnsi"/>
          <w:sz w:val="28"/>
        </w:rPr>
        <w:t>undernutrition</w:t>
      </w:r>
      <w:proofErr w:type="spellEnd"/>
      <w:r w:rsidRPr="005F7876">
        <w:rPr>
          <w:rFonts w:asciiTheme="minorHAnsi" w:hAnsiTheme="minorHAnsi"/>
          <w:sz w:val="28"/>
        </w:rPr>
        <w:t>: global and regional exposures and health consequences. Lancet. 2008</w:t>
      </w:r>
      <w:proofErr w:type="gramStart"/>
      <w:r w:rsidRPr="005F7876">
        <w:rPr>
          <w:rFonts w:asciiTheme="minorHAnsi" w:hAnsiTheme="minorHAnsi"/>
          <w:sz w:val="28"/>
        </w:rPr>
        <w:t>;371</w:t>
      </w:r>
      <w:proofErr w:type="gramEnd"/>
      <w:r w:rsidRPr="005F7876">
        <w:rPr>
          <w:rFonts w:asciiTheme="minorHAnsi" w:hAnsiTheme="minorHAnsi"/>
          <w:sz w:val="28"/>
        </w:rPr>
        <w:t>(9608):243-260.</w:t>
      </w:r>
    </w:p>
    <w:p w14:paraId="2F61D465" w14:textId="77777777" w:rsidR="00E942FD"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Canani</w:t>
      </w:r>
      <w:proofErr w:type="spellEnd"/>
      <w:r w:rsidRPr="005F7876">
        <w:rPr>
          <w:rFonts w:asciiTheme="minorHAnsi" w:hAnsiTheme="minorHAnsi"/>
          <w:sz w:val="28"/>
        </w:rPr>
        <w:t>, R et al. Epigenetic mechanisms elicited by nutrition in early life. Nutrition research reviews, 2011. 24; 198-205.</w:t>
      </w:r>
    </w:p>
    <w:p w14:paraId="76AAF17D" w14:textId="0DD3A0C5" w:rsidR="007452F3" w:rsidRPr="007452F3" w:rsidRDefault="007452F3" w:rsidP="007452F3">
      <w:pPr>
        <w:pStyle w:val="NormalWeb"/>
        <w:numPr>
          <w:ilvl w:val="0"/>
          <w:numId w:val="3"/>
        </w:numPr>
        <w:spacing w:before="2" w:after="2"/>
        <w:rPr>
          <w:sz w:val="28"/>
        </w:rPr>
      </w:pPr>
      <w:r w:rsidRPr="007452F3">
        <w:rPr>
          <w:sz w:val="28"/>
        </w:rPr>
        <w:t xml:space="preserve">Chung, et al. Role of Compensatory Mammary Growth in Epigenetic Control of Gene Expression. </w:t>
      </w:r>
      <w:r>
        <w:rPr>
          <w:sz w:val="28"/>
        </w:rPr>
        <w:t xml:space="preserve">FASEB Journal. Vol. 19. </w:t>
      </w:r>
      <w:r w:rsidRPr="007452F3">
        <w:rPr>
          <w:sz w:val="28"/>
        </w:rPr>
        <w:t>2005</w:t>
      </w:r>
    </w:p>
    <w:p w14:paraId="571DF630" w14:textId="77777777" w:rsidR="00426CE6" w:rsidRPr="005F7876" w:rsidRDefault="00426CE6" w:rsidP="00E942FD">
      <w:pPr>
        <w:pStyle w:val="NormalWeb"/>
        <w:numPr>
          <w:ilvl w:val="0"/>
          <w:numId w:val="3"/>
        </w:numPr>
        <w:spacing w:before="2" w:after="2"/>
        <w:rPr>
          <w:rFonts w:asciiTheme="minorHAnsi" w:hAnsiTheme="minorHAnsi"/>
          <w:sz w:val="28"/>
        </w:rPr>
      </w:pPr>
      <w:proofErr w:type="spellStart"/>
      <w:r>
        <w:rPr>
          <w:rFonts w:asciiTheme="minorHAnsi" w:hAnsiTheme="minorHAnsi"/>
          <w:sz w:val="28"/>
        </w:rPr>
        <w:t>Costandi</w:t>
      </w:r>
      <w:proofErr w:type="spellEnd"/>
      <w:r>
        <w:rPr>
          <w:rFonts w:asciiTheme="minorHAnsi" w:hAnsiTheme="minorHAnsi"/>
          <w:sz w:val="28"/>
        </w:rPr>
        <w:t xml:space="preserve">, M. Microbes manipulate your mind. Scientific American Mind. </w:t>
      </w:r>
      <w:r w:rsidR="009651C4">
        <w:rPr>
          <w:rFonts w:asciiTheme="minorHAnsi" w:hAnsiTheme="minorHAnsi"/>
          <w:sz w:val="28"/>
        </w:rPr>
        <w:t>2012. 23(3)</w:t>
      </w:r>
      <w:bookmarkStart w:id="0" w:name="_GoBack"/>
      <w:bookmarkEnd w:id="0"/>
    </w:p>
    <w:p w14:paraId="337A84ED" w14:textId="77777777" w:rsidR="00E942FD" w:rsidRPr="005F7876"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DOHaD</w:t>
      </w:r>
      <w:proofErr w:type="spellEnd"/>
      <w:r w:rsidRPr="005F7876">
        <w:rPr>
          <w:rFonts w:asciiTheme="minorHAnsi" w:hAnsiTheme="minorHAnsi"/>
          <w:sz w:val="28"/>
        </w:rPr>
        <w:t xml:space="preserve">. International Society for the Developmental Origins of Health and Disease. Available at http://www.mrc.soton. </w:t>
      </w:r>
      <w:proofErr w:type="gramStart"/>
      <w:r w:rsidRPr="005F7876">
        <w:rPr>
          <w:rFonts w:asciiTheme="minorHAnsi" w:hAnsiTheme="minorHAnsi"/>
          <w:sz w:val="28"/>
        </w:rPr>
        <w:t>ac.uk</w:t>
      </w:r>
      <w:proofErr w:type="gramEnd"/>
      <w:r w:rsidRPr="005F7876">
        <w:rPr>
          <w:rFonts w:asciiTheme="minorHAnsi" w:hAnsiTheme="minorHAnsi"/>
          <w:sz w:val="28"/>
        </w:rPr>
        <w:t>/</w:t>
      </w:r>
      <w:proofErr w:type="spellStart"/>
      <w:r w:rsidRPr="005F7876">
        <w:rPr>
          <w:rFonts w:asciiTheme="minorHAnsi" w:hAnsiTheme="minorHAnsi"/>
          <w:sz w:val="28"/>
        </w:rPr>
        <w:t>dohad</w:t>
      </w:r>
      <w:proofErr w:type="spellEnd"/>
      <w:r w:rsidRPr="005F7876">
        <w:rPr>
          <w:rFonts w:asciiTheme="minorHAnsi" w:hAnsiTheme="minorHAnsi"/>
          <w:sz w:val="28"/>
        </w:rPr>
        <w:t>/index.asp. Accessed 14 January 2013.</w:t>
      </w:r>
    </w:p>
    <w:p w14:paraId="7E4A4ABD" w14:textId="77777777" w:rsidR="00E942FD"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Doneray</w:t>
      </w:r>
      <w:proofErr w:type="spellEnd"/>
      <w:r w:rsidRPr="005F7876">
        <w:rPr>
          <w:rFonts w:asciiTheme="minorHAnsi" w:hAnsiTheme="minorHAnsi"/>
          <w:sz w:val="28"/>
        </w:rPr>
        <w:t xml:space="preserve"> H, </w:t>
      </w:r>
      <w:proofErr w:type="spellStart"/>
      <w:r w:rsidRPr="005F7876">
        <w:rPr>
          <w:rFonts w:asciiTheme="minorHAnsi" w:hAnsiTheme="minorHAnsi"/>
          <w:sz w:val="28"/>
        </w:rPr>
        <w:t>Orbak</w:t>
      </w:r>
      <w:proofErr w:type="spellEnd"/>
      <w:r w:rsidRPr="005F7876">
        <w:rPr>
          <w:rFonts w:asciiTheme="minorHAnsi" w:hAnsiTheme="minorHAnsi"/>
          <w:sz w:val="28"/>
        </w:rPr>
        <w:t xml:space="preserve"> Z, </w:t>
      </w:r>
      <w:proofErr w:type="spellStart"/>
      <w:proofErr w:type="gramStart"/>
      <w:r w:rsidRPr="005F7876">
        <w:rPr>
          <w:rFonts w:asciiTheme="minorHAnsi" w:hAnsiTheme="minorHAnsi"/>
          <w:sz w:val="28"/>
        </w:rPr>
        <w:t>Yildiz</w:t>
      </w:r>
      <w:proofErr w:type="spellEnd"/>
      <w:proofErr w:type="gramEnd"/>
      <w:r w:rsidRPr="005F7876">
        <w:rPr>
          <w:rFonts w:asciiTheme="minorHAnsi" w:hAnsiTheme="minorHAnsi"/>
          <w:sz w:val="28"/>
        </w:rPr>
        <w:t xml:space="preserve"> L: The relationship between breast milk </w:t>
      </w:r>
      <w:proofErr w:type="spellStart"/>
      <w:r w:rsidRPr="005F7876">
        <w:rPr>
          <w:rFonts w:asciiTheme="minorHAnsi" w:hAnsiTheme="minorHAnsi"/>
          <w:sz w:val="28"/>
        </w:rPr>
        <w:t>leptin</w:t>
      </w:r>
      <w:proofErr w:type="spellEnd"/>
      <w:r w:rsidRPr="005F7876">
        <w:rPr>
          <w:rFonts w:asciiTheme="minorHAnsi" w:hAnsiTheme="minorHAnsi"/>
          <w:sz w:val="28"/>
        </w:rPr>
        <w:t xml:space="preserve"> and neonatal weight gain. </w:t>
      </w:r>
      <w:proofErr w:type="spellStart"/>
      <w:r w:rsidRPr="005F7876">
        <w:rPr>
          <w:rFonts w:asciiTheme="minorHAnsi" w:hAnsiTheme="minorHAnsi"/>
          <w:sz w:val="28"/>
        </w:rPr>
        <w:t>Acta</w:t>
      </w:r>
      <w:proofErr w:type="spellEnd"/>
      <w:r w:rsidRPr="005F7876">
        <w:rPr>
          <w:rFonts w:asciiTheme="minorHAnsi" w:hAnsiTheme="minorHAnsi"/>
          <w:sz w:val="28"/>
        </w:rPr>
        <w:t xml:space="preserve"> </w:t>
      </w:r>
      <w:proofErr w:type="spellStart"/>
      <w:r w:rsidRPr="005F7876">
        <w:rPr>
          <w:rFonts w:asciiTheme="minorHAnsi" w:hAnsiTheme="minorHAnsi"/>
          <w:sz w:val="28"/>
        </w:rPr>
        <w:t>Paediatr</w:t>
      </w:r>
      <w:proofErr w:type="spellEnd"/>
      <w:r w:rsidRPr="005F7876">
        <w:rPr>
          <w:rFonts w:asciiTheme="minorHAnsi" w:hAnsiTheme="minorHAnsi"/>
          <w:sz w:val="28"/>
        </w:rPr>
        <w:t>. 98(4), 643–647 (2009).</w:t>
      </w:r>
    </w:p>
    <w:p w14:paraId="15DFB714" w14:textId="0132EDCD" w:rsidR="00B06DDD" w:rsidRPr="005F7876" w:rsidRDefault="00B06DDD" w:rsidP="00E942FD">
      <w:pPr>
        <w:pStyle w:val="NormalWeb"/>
        <w:numPr>
          <w:ilvl w:val="0"/>
          <w:numId w:val="3"/>
        </w:numPr>
        <w:spacing w:before="2" w:after="2"/>
        <w:rPr>
          <w:rFonts w:asciiTheme="minorHAnsi" w:hAnsiTheme="minorHAnsi"/>
          <w:sz w:val="28"/>
        </w:rPr>
      </w:pPr>
      <w:r>
        <w:rPr>
          <w:rFonts w:asciiTheme="minorHAnsi" w:hAnsiTheme="minorHAnsi"/>
          <w:sz w:val="28"/>
        </w:rPr>
        <w:t xml:space="preserve">Dos Santos, </w:t>
      </w:r>
      <w:proofErr w:type="spellStart"/>
      <w:r>
        <w:rPr>
          <w:rFonts w:asciiTheme="minorHAnsi" w:hAnsiTheme="minorHAnsi"/>
          <w:sz w:val="28"/>
        </w:rPr>
        <w:t>Camila</w:t>
      </w:r>
      <w:proofErr w:type="spellEnd"/>
      <w:r>
        <w:rPr>
          <w:rFonts w:asciiTheme="minorHAnsi" w:hAnsiTheme="minorHAnsi"/>
          <w:sz w:val="28"/>
        </w:rPr>
        <w:t xml:space="preserve"> et al. </w:t>
      </w:r>
      <w:r w:rsidRPr="00B06DDD">
        <w:rPr>
          <w:rFonts w:asciiTheme="minorHAnsi" w:hAnsiTheme="minorHAnsi"/>
          <w:sz w:val="28"/>
        </w:rPr>
        <w:t>An Epigenetic Memory of Pregnancy in the Mouse Mammary Gland</w:t>
      </w:r>
      <w:r>
        <w:rPr>
          <w:rFonts w:asciiTheme="minorHAnsi" w:hAnsiTheme="minorHAnsi"/>
          <w:sz w:val="28"/>
        </w:rPr>
        <w:t>. Cell reports. May 7, 2015.</w:t>
      </w:r>
    </w:p>
    <w:p w14:paraId="6ED9FA5F" w14:textId="77777777" w:rsidR="00B06DDD" w:rsidRPr="00441073" w:rsidRDefault="00152609" w:rsidP="00B06DDD">
      <w:pPr>
        <w:pStyle w:val="NormalWeb"/>
        <w:numPr>
          <w:ilvl w:val="0"/>
          <w:numId w:val="3"/>
        </w:numPr>
        <w:spacing w:before="2" w:after="2"/>
        <w:rPr>
          <w:rFonts w:asciiTheme="minorHAnsi" w:hAnsiTheme="minorHAnsi"/>
          <w:sz w:val="28"/>
        </w:rPr>
      </w:pPr>
      <w:r w:rsidRPr="005F7876">
        <w:rPr>
          <w:rFonts w:asciiTheme="minorHAnsi" w:hAnsiTheme="minorHAnsi" w:cs="Big Caslon"/>
          <w:color w:val="1A1A1A"/>
          <w:sz w:val="28"/>
        </w:rPr>
        <w:t>Einstein, Francine. Challenges of Linking Early-Life Conditions and Disease Susceptibility. Diabetes May 2012 61:981-982; doi</w:t>
      </w:r>
      <w:proofErr w:type="gramStart"/>
      <w:r w:rsidRPr="005F7876">
        <w:rPr>
          <w:rFonts w:asciiTheme="minorHAnsi" w:hAnsiTheme="minorHAnsi" w:cs="Big Caslon"/>
          <w:color w:val="1A1A1A"/>
          <w:sz w:val="28"/>
        </w:rPr>
        <w:t>:10.2337</w:t>
      </w:r>
      <w:proofErr w:type="gramEnd"/>
      <w:r w:rsidRPr="005F7876">
        <w:rPr>
          <w:rFonts w:asciiTheme="minorHAnsi" w:hAnsiTheme="minorHAnsi" w:cs="Big Caslon"/>
          <w:color w:val="1A1A1A"/>
          <w:sz w:val="28"/>
        </w:rPr>
        <w:t xml:space="preserve">/db12-0087 </w:t>
      </w:r>
    </w:p>
    <w:p w14:paraId="64F4BFEF" w14:textId="1C742172" w:rsidR="00441073" w:rsidRDefault="00441073" w:rsidP="00B06DDD">
      <w:pPr>
        <w:pStyle w:val="NormalWeb"/>
        <w:numPr>
          <w:ilvl w:val="0"/>
          <w:numId w:val="3"/>
        </w:numPr>
        <w:spacing w:before="2" w:after="2"/>
        <w:rPr>
          <w:rFonts w:asciiTheme="minorHAnsi" w:hAnsiTheme="minorHAnsi"/>
          <w:sz w:val="28"/>
        </w:rPr>
      </w:pPr>
      <w:proofErr w:type="spellStart"/>
      <w:r w:rsidRPr="00441073">
        <w:rPr>
          <w:rFonts w:asciiTheme="minorHAnsi" w:hAnsiTheme="minorHAnsi"/>
          <w:sz w:val="28"/>
        </w:rPr>
        <w:t>Fernández</w:t>
      </w:r>
      <w:proofErr w:type="spellEnd"/>
      <w:r w:rsidRPr="00441073">
        <w:rPr>
          <w:rFonts w:asciiTheme="minorHAnsi" w:hAnsiTheme="minorHAnsi"/>
          <w:sz w:val="28"/>
        </w:rPr>
        <w:t xml:space="preserve"> L, et al. The human milk </w:t>
      </w:r>
      <w:proofErr w:type="spellStart"/>
      <w:r w:rsidRPr="00441073">
        <w:rPr>
          <w:rFonts w:asciiTheme="minorHAnsi" w:hAnsiTheme="minorHAnsi"/>
          <w:sz w:val="28"/>
        </w:rPr>
        <w:t>microbiota</w:t>
      </w:r>
      <w:proofErr w:type="spellEnd"/>
      <w:r w:rsidRPr="00441073">
        <w:rPr>
          <w:rFonts w:asciiTheme="minorHAnsi" w:hAnsiTheme="minorHAnsi"/>
          <w:sz w:val="28"/>
        </w:rPr>
        <w:t xml:space="preserve">: Origin and potential roles in health and disease. </w:t>
      </w:r>
      <w:proofErr w:type="spellStart"/>
      <w:r w:rsidRPr="00441073">
        <w:rPr>
          <w:rFonts w:asciiTheme="minorHAnsi" w:hAnsiTheme="minorHAnsi"/>
          <w:sz w:val="28"/>
        </w:rPr>
        <w:t>PharmacolRes</w:t>
      </w:r>
      <w:proofErr w:type="spellEnd"/>
      <w:r w:rsidRPr="00441073">
        <w:rPr>
          <w:rFonts w:asciiTheme="minorHAnsi" w:hAnsiTheme="minorHAnsi"/>
          <w:sz w:val="28"/>
        </w:rPr>
        <w:t xml:space="preserve"> (2012), http://dx.doi.org/10.1016/j.phrs.2012.09.001</w:t>
      </w:r>
    </w:p>
    <w:p w14:paraId="54555CF5" w14:textId="3B670E0A" w:rsidR="00E942FD" w:rsidRPr="00B06DDD" w:rsidRDefault="00E942FD" w:rsidP="00B06DDD">
      <w:pPr>
        <w:pStyle w:val="NormalWeb"/>
        <w:numPr>
          <w:ilvl w:val="0"/>
          <w:numId w:val="3"/>
        </w:numPr>
        <w:spacing w:before="2" w:after="2"/>
        <w:rPr>
          <w:rFonts w:asciiTheme="minorHAnsi" w:hAnsiTheme="minorHAnsi"/>
          <w:sz w:val="28"/>
        </w:rPr>
      </w:pPr>
      <w:proofErr w:type="spellStart"/>
      <w:r w:rsidRPr="00B06DDD">
        <w:rPr>
          <w:rFonts w:asciiTheme="minorHAnsi" w:hAnsiTheme="minorHAnsi" w:cs="Big Caslon"/>
          <w:color w:val="1A1A1A"/>
          <w:sz w:val="28"/>
        </w:rPr>
        <w:t>Flannick</w:t>
      </w:r>
      <w:proofErr w:type="spellEnd"/>
      <w:r w:rsidRPr="00B06DDD">
        <w:rPr>
          <w:rFonts w:asciiTheme="minorHAnsi" w:hAnsiTheme="minorHAnsi" w:cs="Big Caslon"/>
          <w:color w:val="1A1A1A"/>
          <w:sz w:val="28"/>
        </w:rPr>
        <w:t xml:space="preserve">, J et </w:t>
      </w:r>
      <w:proofErr w:type="spellStart"/>
      <w:proofErr w:type="gramStart"/>
      <w:r w:rsidRPr="00B06DDD">
        <w:rPr>
          <w:rFonts w:asciiTheme="minorHAnsi" w:hAnsiTheme="minorHAnsi" w:cs="Big Caslon"/>
          <w:color w:val="1A1A1A"/>
          <w:sz w:val="28"/>
        </w:rPr>
        <w:t>al.Assessing</w:t>
      </w:r>
      <w:proofErr w:type="spellEnd"/>
      <w:proofErr w:type="gramEnd"/>
      <w:r w:rsidRPr="00B06DDD">
        <w:rPr>
          <w:rFonts w:asciiTheme="minorHAnsi" w:hAnsiTheme="minorHAnsi" w:cs="Big Caslon"/>
          <w:color w:val="1A1A1A"/>
          <w:sz w:val="28"/>
        </w:rPr>
        <w:t xml:space="preserve"> the phenotypic effects in the general population of rare variants in genes for a </w:t>
      </w:r>
      <w:proofErr w:type="spellStart"/>
      <w:r w:rsidRPr="00B06DDD">
        <w:rPr>
          <w:rFonts w:asciiTheme="minorHAnsi" w:hAnsiTheme="minorHAnsi" w:cs="Big Caslon"/>
          <w:color w:val="1A1A1A"/>
          <w:sz w:val="28"/>
        </w:rPr>
        <w:t>dominanat</w:t>
      </w:r>
      <w:proofErr w:type="spellEnd"/>
      <w:r w:rsidRPr="00B06DDD">
        <w:rPr>
          <w:rFonts w:asciiTheme="minorHAnsi" w:hAnsiTheme="minorHAnsi" w:cs="Big Caslon"/>
          <w:color w:val="1A1A1A"/>
          <w:sz w:val="28"/>
        </w:rPr>
        <w:t xml:space="preserve"> </w:t>
      </w:r>
      <w:proofErr w:type="spellStart"/>
      <w:r w:rsidRPr="00B06DDD">
        <w:rPr>
          <w:rFonts w:asciiTheme="minorHAnsi" w:hAnsiTheme="minorHAnsi" w:cs="Big Caslon"/>
          <w:color w:val="1A1A1A"/>
          <w:sz w:val="28"/>
        </w:rPr>
        <w:t>Mendelian</w:t>
      </w:r>
      <w:proofErr w:type="spellEnd"/>
      <w:r w:rsidRPr="00B06DDD">
        <w:rPr>
          <w:rFonts w:asciiTheme="minorHAnsi" w:hAnsiTheme="minorHAnsi" w:cs="Big Caslon"/>
          <w:color w:val="1A1A1A"/>
          <w:sz w:val="28"/>
        </w:rPr>
        <w:t xml:space="preserve"> form of diabetes.  Nat Genet. 2013. 45(11): 1380-1385.</w:t>
      </w:r>
    </w:p>
    <w:p w14:paraId="69DC0190"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Style w:val="Strong"/>
          <w:rFonts w:asciiTheme="minorHAnsi" w:hAnsiTheme="minorHAnsi"/>
          <w:b w:val="0"/>
          <w:sz w:val="28"/>
        </w:rPr>
        <w:t>Gluckman</w:t>
      </w:r>
      <w:proofErr w:type="spellEnd"/>
      <w:r w:rsidRPr="005F7876">
        <w:rPr>
          <w:rStyle w:val="Strong"/>
          <w:rFonts w:asciiTheme="minorHAnsi" w:hAnsiTheme="minorHAnsi"/>
          <w:b w:val="0"/>
          <w:sz w:val="28"/>
        </w:rPr>
        <w:t xml:space="preserve"> PD</w:t>
      </w:r>
      <w:r w:rsidRPr="005F7876">
        <w:rPr>
          <w:rStyle w:val="citation"/>
          <w:rFonts w:asciiTheme="minorHAnsi" w:hAnsiTheme="minorHAnsi"/>
          <w:sz w:val="28"/>
        </w:rPr>
        <w:t xml:space="preserve">, Hanson MA. Living with the past: evolution, development and patterns of disease. </w:t>
      </w:r>
      <w:r w:rsidRPr="005F7876">
        <w:rPr>
          <w:rStyle w:val="ref-journal"/>
          <w:rFonts w:asciiTheme="minorHAnsi" w:hAnsiTheme="minorHAnsi"/>
          <w:sz w:val="28"/>
        </w:rPr>
        <w:t>Science</w:t>
      </w:r>
      <w:r w:rsidRPr="005F7876">
        <w:rPr>
          <w:rStyle w:val="citation"/>
          <w:rFonts w:asciiTheme="minorHAnsi" w:hAnsiTheme="minorHAnsi"/>
          <w:sz w:val="28"/>
        </w:rPr>
        <w:t xml:space="preserve"> 2004</w:t>
      </w:r>
      <w:proofErr w:type="gramStart"/>
      <w:r w:rsidRPr="005F7876">
        <w:rPr>
          <w:rStyle w:val="citation"/>
          <w:rFonts w:asciiTheme="minorHAnsi" w:hAnsiTheme="minorHAnsi"/>
          <w:sz w:val="28"/>
        </w:rPr>
        <w:t>;</w:t>
      </w:r>
      <w:r w:rsidRPr="005F7876">
        <w:rPr>
          <w:rStyle w:val="ref-vol"/>
          <w:rFonts w:asciiTheme="minorHAnsi" w:hAnsiTheme="minorHAnsi"/>
          <w:sz w:val="28"/>
        </w:rPr>
        <w:t>305</w:t>
      </w:r>
      <w:r w:rsidRPr="005F7876">
        <w:rPr>
          <w:rStyle w:val="citation"/>
          <w:rFonts w:asciiTheme="minorHAnsi" w:hAnsiTheme="minorHAnsi"/>
          <w:sz w:val="28"/>
        </w:rPr>
        <w:t>:1733</w:t>
      </w:r>
      <w:proofErr w:type="gramEnd"/>
      <w:r w:rsidRPr="005F7876">
        <w:rPr>
          <w:rStyle w:val="citation"/>
          <w:rFonts w:asciiTheme="minorHAnsi" w:hAnsiTheme="minorHAnsi"/>
          <w:sz w:val="28"/>
        </w:rPr>
        <w:t>–6.</w:t>
      </w:r>
    </w:p>
    <w:p w14:paraId="3834EAFF"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Ilcol</w:t>
      </w:r>
      <w:proofErr w:type="spellEnd"/>
      <w:r w:rsidRPr="005F7876">
        <w:rPr>
          <w:rFonts w:asciiTheme="minorHAnsi" w:hAnsiTheme="minorHAnsi"/>
          <w:sz w:val="28"/>
        </w:rPr>
        <w:t xml:space="preserve"> YO, </w:t>
      </w:r>
      <w:proofErr w:type="spellStart"/>
      <w:r w:rsidRPr="005F7876">
        <w:rPr>
          <w:rFonts w:asciiTheme="minorHAnsi" w:hAnsiTheme="minorHAnsi"/>
          <w:sz w:val="28"/>
        </w:rPr>
        <w:t>Hizli</w:t>
      </w:r>
      <w:proofErr w:type="spellEnd"/>
      <w:r w:rsidRPr="005F7876">
        <w:rPr>
          <w:rFonts w:asciiTheme="minorHAnsi" w:hAnsiTheme="minorHAnsi"/>
          <w:sz w:val="28"/>
        </w:rPr>
        <w:t xml:space="preserve"> ZB, </w:t>
      </w:r>
      <w:proofErr w:type="spellStart"/>
      <w:proofErr w:type="gramStart"/>
      <w:r w:rsidRPr="005F7876">
        <w:rPr>
          <w:rFonts w:asciiTheme="minorHAnsi" w:hAnsiTheme="minorHAnsi"/>
          <w:sz w:val="28"/>
        </w:rPr>
        <w:t>Ozkan</w:t>
      </w:r>
      <w:proofErr w:type="spellEnd"/>
      <w:proofErr w:type="gramEnd"/>
      <w:r w:rsidRPr="005F7876">
        <w:rPr>
          <w:rFonts w:asciiTheme="minorHAnsi" w:hAnsiTheme="minorHAnsi"/>
          <w:sz w:val="28"/>
        </w:rPr>
        <w:t xml:space="preserve"> T: </w:t>
      </w:r>
      <w:proofErr w:type="spellStart"/>
      <w:r w:rsidRPr="005F7876">
        <w:rPr>
          <w:rFonts w:asciiTheme="minorHAnsi" w:hAnsiTheme="minorHAnsi"/>
          <w:sz w:val="28"/>
        </w:rPr>
        <w:t>Leptin</w:t>
      </w:r>
      <w:proofErr w:type="spellEnd"/>
      <w:r w:rsidRPr="005F7876">
        <w:rPr>
          <w:rFonts w:asciiTheme="minorHAnsi" w:hAnsiTheme="minorHAnsi"/>
          <w:sz w:val="28"/>
        </w:rPr>
        <w:t xml:space="preserve"> concentration in breast milk and its relationship to duration of lactation and hormonal status. Int. Breastfeed J. 1, 21(2006).</w:t>
      </w:r>
    </w:p>
    <w:p w14:paraId="612811E0"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Kosaka</w:t>
      </w:r>
      <w:proofErr w:type="spellEnd"/>
      <w:r w:rsidRPr="005F7876">
        <w:rPr>
          <w:rFonts w:asciiTheme="minorHAnsi" w:hAnsiTheme="minorHAnsi"/>
          <w:sz w:val="28"/>
        </w:rPr>
        <w:t xml:space="preserve"> et al.: microRNA as a new immune-regulatory agent in breast milk. Silence, 2010,1:7.</w:t>
      </w:r>
    </w:p>
    <w:p w14:paraId="5942A507"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Kuzawa</w:t>
      </w:r>
      <w:proofErr w:type="spellEnd"/>
      <w:r w:rsidRPr="005F7876">
        <w:rPr>
          <w:rFonts w:asciiTheme="minorHAnsi" w:hAnsiTheme="minorHAnsi"/>
          <w:sz w:val="28"/>
        </w:rPr>
        <w:t xml:space="preserve">, C. W. and Sweet, E. (2009), Epigenetics and the embodiment of race: Developmental origins of US racial disparities in cardiovascular health. Am. J. Hum. Biol., 21: 2–15. </w:t>
      </w:r>
      <w:proofErr w:type="spellStart"/>
      <w:proofErr w:type="gramStart"/>
      <w:r w:rsidRPr="005F7876">
        <w:rPr>
          <w:rFonts w:asciiTheme="minorHAnsi" w:hAnsiTheme="minorHAnsi"/>
          <w:sz w:val="28"/>
        </w:rPr>
        <w:t>doi</w:t>
      </w:r>
      <w:proofErr w:type="spellEnd"/>
      <w:proofErr w:type="gramEnd"/>
      <w:r w:rsidRPr="005F7876">
        <w:rPr>
          <w:rFonts w:asciiTheme="minorHAnsi" w:hAnsiTheme="minorHAnsi"/>
          <w:sz w:val="28"/>
        </w:rPr>
        <w:t>: 10.1002/ajhb.20822</w:t>
      </w:r>
    </w:p>
    <w:p w14:paraId="6CC1D189"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Kuwaza</w:t>
      </w:r>
      <w:proofErr w:type="spellEnd"/>
      <w:r w:rsidRPr="005F7876">
        <w:rPr>
          <w:rFonts w:asciiTheme="minorHAnsi" w:hAnsiTheme="minorHAnsi"/>
          <w:sz w:val="28"/>
        </w:rPr>
        <w:t xml:space="preserve">, C. et al. Timescale of human adaptation: the role of epigenetic processes. </w:t>
      </w:r>
      <w:proofErr w:type="spellStart"/>
      <w:r w:rsidRPr="005F7876">
        <w:rPr>
          <w:rFonts w:asciiTheme="minorHAnsi" w:hAnsiTheme="minorHAnsi"/>
          <w:sz w:val="28"/>
        </w:rPr>
        <w:t>Epigenomics</w:t>
      </w:r>
      <w:proofErr w:type="spellEnd"/>
      <w:r w:rsidRPr="005F7876">
        <w:rPr>
          <w:rFonts w:asciiTheme="minorHAnsi" w:hAnsiTheme="minorHAnsi"/>
          <w:sz w:val="28"/>
        </w:rPr>
        <w:t>, 3(2), 221-234, 2011.</w:t>
      </w:r>
    </w:p>
    <w:p w14:paraId="6290665C"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Kuzawa</w:t>
      </w:r>
      <w:proofErr w:type="spellEnd"/>
      <w:r w:rsidRPr="005F7876">
        <w:rPr>
          <w:rFonts w:asciiTheme="minorHAnsi" w:hAnsiTheme="minorHAnsi"/>
          <w:sz w:val="28"/>
        </w:rPr>
        <w:t xml:space="preserve"> CW: Fetal origins of developmental plasticity: are fetal cues reliable predictors of future nutritional environments? Am. J. Human Biol. 17(1), 5–21 (2005).</w:t>
      </w:r>
    </w:p>
    <w:p w14:paraId="58B3BF59" w14:textId="77777777" w:rsidR="00E942FD"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 xml:space="preserve">Langley-Evans, SC. Nutrition in early life and the programming of adult disease: a review.  </w:t>
      </w:r>
      <w:hyperlink r:id="rId12" w:history="1">
        <w:r w:rsidRPr="005F7876">
          <w:rPr>
            <w:rStyle w:val="Hyperlink"/>
            <w:rFonts w:asciiTheme="minorHAnsi" w:hAnsiTheme="minorHAnsi"/>
            <w:sz w:val="28"/>
          </w:rPr>
          <w:t xml:space="preserve">J Hum </w:t>
        </w:r>
        <w:proofErr w:type="spellStart"/>
        <w:r w:rsidRPr="005F7876">
          <w:rPr>
            <w:rStyle w:val="Hyperlink"/>
            <w:rFonts w:asciiTheme="minorHAnsi" w:hAnsiTheme="minorHAnsi"/>
            <w:sz w:val="28"/>
          </w:rPr>
          <w:t>Nutr</w:t>
        </w:r>
        <w:proofErr w:type="spellEnd"/>
        <w:r w:rsidRPr="005F7876">
          <w:rPr>
            <w:rStyle w:val="Hyperlink"/>
            <w:rFonts w:asciiTheme="minorHAnsi" w:hAnsiTheme="minorHAnsi"/>
            <w:sz w:val="28"/>
          </w:rPr>
          <w:t xml:space="preserve"> Diet.</w:t>
        </w:r>
      </w:hyperlink>
      <w:r w:rsidRPr="005F7876">
        <w:rPr>
          <w:rFonts w:asciiTheme="minorHAnsi" w:hAnsiTheme="minorHAnsi"/>
          <w:sz w:val="28"/>
        </w:rPr>
        <w:t xml:space="preserve"> 2014 Jan 31. </w:t>
      </w:r>
      <w:proofErr w:type="spellStart"/>
      <w:proofErr w:type="gramStart"/>
      <w:r w:rsidRPr="005F7876">
        <w:rPr>
          <w:rFonts w:asciiTheme="minorHAnsi" w:hAnsiTheme="minorHAnsi"/>
          <w:sz w:val="28"/>
        </w:rPr>
        <w:t>doi</w:t>
      </w:r>
      <w:proofErr w:type="spellEnd"/>
      <w:proofErr w:type="gramEnd"/>
      <w:r w:rsidRPr="005F7876">
        <w:rPr>
          <w:rFonts w:asciiTheme="minorHAnsi" w:hAnsiTheme="minorHAnsi"/>
          <w:sz w:val="28"/>
        </w:rPr>
        <w:t>: 10.1111/jhn.12212.</w:t>
      </w:r>
    </w:p>
    <w:p w14:paraId="02C090B4" w14:textId="77777777" w:rsidR="00E942FD" w:rsidRPr="005F7876" w:rsidRDefault="00E942FD" w:rsidP="006123ED">
      <w:pPr>
        <w:pStyle w:val="NormalWeb"/>
        <w:numPr>
          <w:ilvl w:val="0"/>
          <w:numId w:val="3"/>
        </w:numPr>
        <w:tabs>
          <w:tab w:val="left" w:pos="360"/>
        </w:tabs>
        <w:spacing w:before="2" w:after="2"/>
        <w:ind w:left="810" w:hanging="450"/>
        <w:rPr>
          <w:rFonts w:asciiTheme="minorHAnsi" w:hAnsiTheme="minorHAnsi"/>
          <w:sz w:val="28"/>
        </w:rPr>
      </w:pPr>
      <w:r>
        <w:rPr>
          <w:rFonts w:asciiTheme="minorHAnsi" w:hAnsiTheme="minorHAnsi"/>
          <w:sz w:val="28"/>
        </w:rPr>
        <w:t xml:space="preserve">Lee, YK. Has the </w:t>
      </w:r>
      <w:proofErr w:type="spellStart"/>
      <w:r>
        <w:rPr>
          <w:rFonts w:asciiTheme="minorHAnsi" w:hAnsiTheme="minorHAnsi"/>
          <w:sz w:val="28"/>
        </w:rPr>
        <w:t>microbiotica</w:t>
      </w:r>
      <w:proofErr w:type="spellEnd"/>
      <w:r>
        <w:rPr>
          <w:rFonts w:asciiTheme="minorHAnsi" w:hAnsiTheme="minorHAnsi"/>
          <w:sz w:val="28"/>
        </w:rPr>
        <w:t xml:space="preserve"> played a critical role in the evolution of the adaptive immune system? Science. 2010. 330 (6012) 1768-1773.</w:t>
      </w:r>
    </w:p>
    <w:p w14:paraId="307BF4ED" w14:textId="77777777" w:rsidR="00E942FD"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Miralles</w:t>
      </w:r>
      <w:proofErr w:type="spellEnd"/>
      <w:r w:rsidRPr="005F7876">
        <w:rPr>
          <w:rFonts w:asciiTheme="minorHAnsi" w:hAnsiTheme="minorHAnsi"/>
          <w:sz w:val="28"/>
        </w:rPr>
        <w:t xml:space="preserve"> O, Sanchez J, Palou A, Pico C: A physiological role of breast milk </w:t>
      </w:r>
      <w:proofErr w:type="spellStart"/>
      <w:r w:rsidRPr="005F7876">
        <w:rPr>
          <w:rFonts w:asciiTheme="minorHAnsi" w:hAnsiTheme="minorHAnsi"/>
          <w:sz w:val="28"/>
        </w:rPr>
        <w:t>leptin</w:t>
      </w:r>
      <w:proofErr w:type="spellEnd"/>
      <w:r w:rsidRPr="005F7876">
        <w:rPr>
          <w:rFonts w:asciiTheme="minorHAnsi" w:hAnsiTheme="minorHAnsi"/>
          <w:sz w:val="28"/>
        </w:rPr>
        <w:t xml:space="preserve"> in body weight control in developing infants. Obesity (Silver Spring) 14(8), 1371–1377 (2006). </w:t>
      </w:r>
    </w:p>
    <w:p w14:paraId="719B4CAF" w14:textId="653D97AF" w:rsidR="00B9602A" w:rsidRPr="0075255E" w:rsidRDefault="00B9602A" w:rsidP="00B9602A">
      <w:pPr>
        <w:pStyle w:val="NormalWeb"/>
        <w:numPr>
          <w:ilvl w:val="0"/>
          <w:numId w:val="3"/>
        </w:numPr>
        <w:tabs>
          <w:tab w:val="left" w:pos="360"/>
        </w:tabs>
        <w:spacing w:before="2" w:after="2"/>
        <w:ind w:left="810" w:hanging="450"/>
        <w:rPr>
          <w:sz w:val="28"/>
        </w:rPr>
      </w:pPr>
      <w:proofErr w:type="spellStart"/>
      <w:r w:rsidRPr="00B9602A">
        <w:rPr>
          <w:bCs/>
          <w:sz w:val="28"/>
          <w:lang w:val="en-GB"/>
        </w:rPr>
        <w:t>Mischke</w:t>
      </w:r>
      <w:proofErr w:type="spellEnd"/>
      <w:r w:rsidRPr="00B9602A">
        <w:rPr>
          <w:bCs/>
          <w:sz w:val="28"/>
          <w:lang w:val="en-GB"/>
        </w:rPr>
        <w:t xml:space="preserve">, </w:t>
      </w:r>
      <w:r>
        <w:rPr>
          <w:bCs/>
          <w:sz w:val="28"/>
          <w:lang w:val="en-GB"/>
        </w:rPr>
        <w:t xml:space="preserve">Mona </w:t>
      </w:r>
      <w:r w:rsidRPr="00B9602A">
        <w:rPr>
          <w:bCs/>
          <w:sz w:val="28"/>
          <w:lang w:val="en-GB"/>
        </w:rPr>
        <w:t xml:space="preserve">and </w:t>
      </w:r>
      <w:proofErr w:type="spellStart"/>
      <w:r w:rsidRPr="00B9602A">
        <w:rPr>
          <w:bCs/>
          <w:sz w:val="28"/>
          <w:lang w:val="en-GB"/>
        </w:rPr>
        <w:t>Torsten</w:t>
      </w:r>
      <w:proofErr w:type="spellEnd"/>
      <w:r w:rsidRPr="00B9602A">
        <w:rPr>
          <w:bCs/>
          <w:sz w:val="28"/>
          <w:lang w:val="en-GB"/>
        </w:rPr>
        <w:t xml:space="preserve"> </w:t>
      </w:r>
      <w:proofErr w:type="spellStart"/>
      <w:r w:rsidRPr="00B9602A">
        <w:rPr>
          <w:bCs/>
          <w:sz w:val="28"/>
          <w:lang w:val="en-GB"/>
        </w:rPr>
        <w:t>Plösch</w:t>
      </w:r>
      <w:proofErr w:type="spellEnd"/>
      <w:r w:rsidRPr="00B9602A">
        <w:rPr>
          <w:bCs/>
          <w:sz w:val="28"/>
          <w:lang w:val="en-GB"/>
        </w:rPr>
        <w:t xml:space="preserve"> Am J </w:t>
      </w:r>
      <w:proofErr w:type="spellStart"/>
      <w:r w:rsidRPr="00B9602A">
        <w:rPr>
          <w:bCs/>
          <w:sz w:val="28"/>
          <w:lang w:val="en-GB"/>
        </w:rPr>
        <w:t>Physiol</w:t>
      </w:r>
      <w:proofErr w:type="spellEnd"/>
      <w:r w:rsidRPr="00B9602A">
        <w:rPr>
          <w:bCs/>
          <w:sz w:val="28"/>
          <w:lang w:val="en-GB"/>
        </w:rPr>
        <w:t xml:space="preserve"> </w:t>
      </w:r>
      <w:proofErr w:type="spellStart"/>
      <w:r w:rsidRPr="00B9602A">
        <w:rPr>
          <w:bCs/>
          <w:sz w:val="28"/>
          <w:lang w:val="en-GB"/>
        </w:rPr>
        <w:t>Regul</w:t>
      </w:r>
      <w:proofErr w:type="spellEnd"/>
      <w:r w:rsidRPr="00B9602A">
        <w:rPr>
          <w:bCs/>
          <w:sz w:val="28"/>
          <w:lang w:val="en-GB"/>
        </w:rPr>
        <w:t xml:space="preserve"> </w:t>
      </w:r>
      <w:proofErr w:type="spellStart"/>
      <w:r w:rsidRPr="00B9602A">
        <w:rPr>
          <w:bCs/>
          <w:sz w:val="28"/>
          <w:lang w:val="en-GB"/>
        </w:rPr>
        <w:t>Integr</w:t>
      </w:r>
      <w:proofErr w:type="spellEnd"/>
      <w:r w:rsidRPr="00B9602A">
        <w:rPr>
          <w:bCs/>
          <w:sz w:val="28"/>
          <w:lang w:val="en-GB"/>
        </w:rPr>
        <w:t xml:space="preserve"> Comp </w:t>
      </w:r>
      <w:proofErr w:type="spellStart"/>
      <w:r w:rsidRPr="00B9602A">
        <w:rPr>
          <w:bCs/>
          <w:sz w:val="28"/>
          <w:lang w:val="en-GB"/>
        </w:rPr>
        <w:t>Physiol</w:t>
      </w:r>
      <w:proofErr w:type="spellEnd"/>
      <w:r w:rsidRPr="00B9602A">
        <w:rPr>
          <w:bCs/>
          <w:sz w:val="28"/>
          <w:lang w:val="en-GB"/>
        </w:rPr>
        <w:t xml:space="preserve"> 2013</w:t>
      </w:r>
      <w:proofErr w:type="gramStart"/>
      <w:r w:rsidRPr="00B9602A">
        <w:rPr>
          <w:bCs/>
          <w:sz w:val="28"/>
          <w:lang w:val="en-GB"/>
        </w:rPr>
        <w:t>;304:R1065</w:t>
      </w:r>
      <w:proofErr w:type="gramEnd"/>
      <w:r w:rsidRPr="00B9602A">
        <w:rPr>
          <w:bCs/>
          <w:sz w:val="28"/>
          <w:lang w:val="en-GB"/>
        </w:rPr>
        <w:t>-R1069</w:t>
      </w:r>
    </w:p>
    <w:p w14:paraId="411BED0E" w14:textId="6DEA2B20" w:rsidR="0075255E" w:rsidRPr="0075255E" w:rsidRDefault="0075255E" w:rsidP="0075255E">
      <w:pPr>
        <w:pStyle w:val="NormalWeb"/>
        <w:numPr>
          <w:ilvl w:val="0"/>
          <w:numId w:val="3"/>
        </w:numPr>
        <w:tabs>
          <w:tab w:val="left" w:pos="360"/>
        </w:tabs>
        <w:spacing w:before="2" w:after="2"/>
        <w:ind w:left="810" w:hanging="450"/>
        <w:rPr>
          <w:sz w:val="28"/>
        </w:rPr>
      </w:pPr>
      <w:proofErr w:type="spellStart"/>
      <w:r w:rsidRPr="0075255E">
        <w:rPr>
          <w:bCs/>
          <w:sz w:val="28"/>
          <w:lang w:val="en-GB"/>
        </w:rPr>
        <w:t>Mischke</w:t>
      </w:r>
      <w:proofErr w:type="spellEnd"/>
      <w:r w:rsidRPr="0075255E">
        <w:rPr>
          <w:bCs/>
          <w:sz w:val="28"/>
          <w:lang w:val="en-GB"/>
        </w:rPr>
        <w:t xml:space="preserve">, </w:t>
      </w:r>
      <w:r>
        <w:rPr>
          <w:bCs/>
          <w:sz w:val="28"/>
          <w:lang w:val="en-GB"/>
        </w:rPr>
        <w:t xml:space="preserve">Mona </w:t>
      </w:r>
      <w:r w:rsidRPr="0075255E">
        <w:rPr>
          <w:bCs/>
          <w:sz w:val="28"/>
          <w:lang w:val="en-GB"/>
        </w:rPr>
        <w:t xml:space="preserve">and </w:t>
      </w:r>
      <w:proofErr w:type="spellStart"/>
      <w:r w:rsidRPr="0075255E">
        <w:rPr>
          <w:bCs/>
          <w:sz w:val="28"/>
          <w:lang w:val="en-GB"/>
        </w:rPr>
        <w:t>Torsten</w:t>
      </w:r>
      <w:proofErr w:type="spellEnd"/>
      <w:r w:rsidRPr="0075255E">
        <w:rPr>
          <w:bCs/>
          <w:sz w:val="28"/>
          <w:lang w:val="en-GB"/>
        </w:rPr>
        <w:t xml:space="preserve"> </w:t>
      </w:r>
      <w:proofErr w:type="spellStart"/>
      <w:r w:rsidRPr="0075255E">
        <w:rPr>
          <w:bCs/>
          <w:sz w:val="28"/>
          <w:lang w:val="en-GB"/>
        </w:rPr>
        <w:t>Plösch</w:t>
      </w:r>
      <w:proofErr w:type="spellEnd"/>
      <w:r w:rsidRPr="0075255E">
        <w:rPr>
          <w:bCs/>
          <w:sz w:val="28"/>
          <w:lang w:val="en-GB"/>
        </w:rPr>
        <w:t xml:space="preserve"> Am J </w:t>
      </w:r>
      <w:proofErr w:type="spellStart"/>
      <w:r w:rsidRPr="0075255E">
        <w:rPr>
          <w:bCs/>
          <w:sz w:val="28"/>
          <w:lang w:val="en-GB"/>
        </w:rPr>
        <w:t>Physiol</w:t>
      </w:r>
      <w:proofErr w:type="spellEnd"/>
      <w:r w:rsidRPr="0075255E">
        <w:rPr>
          <w:bCs/>
          <w:sz w:val="28"/>
          <w:lang w:val="en-GB"/>
        </w:rPr>
        <w:t xml:space="preserve"> </w:t>
      </w:r>
      <w:proofErr w:type="spellStart"/>
      <w:r w:rsidRPr="0075255E">
        <w:rPr>
          <w:bCs/>
          <w:sz w:val="28"/>
          <w:lang w:val="en-GB"/>
        </w:rPr>
        <w:t>Regul</w:t>
      </w:r>
      <w:proofErr w:type="spellEnd"/>
      <w:r w:rsidRPr="0075255E">
        <w:rPr>
          <w:bCs/>
          <w:sz w:val="28"/>
          <w:lang w:val="en-GB"/>
        </w:rPr>
        <w:t xml:space="preserve"> </w:t>
      </w:r>
      <w:proofErr w:type="spellStart"/>
      <w:r w:rsidRPr="0075255E">
        <w:rPr>
          <w:bCs/>
          <w:sz w:val="28"/>
          <w:lang w:val="en-GB"/>
        </w:rPr>
        <w:t>Integr</w:t>
      </w:r>
      <w:proofErr w:type="spellEnd"/>
      <w:r w:rsidRPr="0075255E">
        <w:rPr>
          <w:bCs/>
          <w:sz w:val="28"/>
          <w:lang w:val="en-GB"/>
        </w:rPr>
        <w:t xml:space="preserve"> Comp </w:t>
      </w:r>
      <w:proofErr w:type="spellStart"/>
      <w:r w:rsidRPr="0075255E">
        <w:rPr>
          <w:bCs/>
          <w:sz w:val="28"/>
          <w:lang w:val="en-GB"/>
        </w:rPr>
        <w:t>Physiol</w:t>
      </w:r>
      <w:proofErr w:type="spellEnd"/>
      <w:r w:rsidRPr="0075255E">
        <w:rPr>
          <w:bCs/>
          <w:sz w:val="28"/>
          <w:lang w:val="en-GB"/>
        </w:rPr>
        <w:t xml:space="preserve"> 2013</w:t>
      </w:r>
      <w:proofErr w:type="gramStart"/>
      <w:r w:rsidRPr="0075255E">
        <w:rPr>
          <w:bCs/>
          <w:sz w:val="28"/>
          <w:lang w:val="en-GB"/>
        </w:rPr>
        <w:t>;304:R1065</w:t>
      </w:r>
      <w:proofErr w:type="gramEnd"/>
      <w:r w:rsidRPr="0075255E">
        <w:rPr>
          <w:bCs/>
          <w:sz w:val="28"/>
          <w:lang w:val="en-GB"/>
        </w:rPr>
        <w:t>-R1069</w:t>
      </w:r>
    </w:p>
    <w:p w14:paraId="1E6FF009"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National Institutes of Health. National Human Genome Research Institute. Al About the Human Genome Project. Accessed Jan 2014. </w:t>
      </w:r>
      <w:hyperlink r:id="rId13" w:history="1">
        <w:r w:rsidRPr="005F7876">
          <w:rPr>
            <w:rStyle w:val="Hyperlink"/>
            <w:rFonts w:asciiTheme="minorHAnsi" w:hAnsiTheme="minorHAnsi" w:cs="Big Caslon"/>
            <w:sz w:val="28"/>
          </w:rPr>
          <w:t>http://www.genome.gov/10001772</w:t>
        </w:r>
      </w:hyperlink>
    </w:p>
    <w:p w14:paraId="47583BC5"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Nilsson, E et al. Environmentally Induces </w:t>
      </w:r>
      <w:proofErr w:type="spellStart"/>
      <w:r w:rsidRPr="005F7876">
        <w:rPr>
          <w:rFonts w:asciiTheme="minorHAnsi" w:hAnsiTheme="minorHAnsi" w:cs="Big Caslon"/>
          <w:color w:val="1A1A1A"/>
          <w:sz w:val="28"/>
        </w:rPr>
        <w:t>Transgenerational</w:t>
      </w:r>
      <w:proofErr w:type="spellEnd"/>
      <w:r w:rsidRPr="005F7876">
        <w:rPr>
          <w:rFonts w:asciiTheme="minorHAnsi" w:hAnsiTheme="minorHAnsi" w:cs="Big Caslon"/>
          <w:color w:val="1A1A1A"/>
          <w:sz w:val="28"/>
        </w:rPr>
        <w:t xml:space="preserve"> Inheritance of Ovarian Disease. PLOS One. </w:t>
      </w:r>
      <w:r w:rsidRPr="005F7876">
        <w:rPr>
          <w:rFonts w:asciiTheme="minorHAnsi" w:hAnsiTheme="minorHAnsi"/>
          <w:sz w:val="28"/>
        </w:rPr>
        <w:t>May 03, 2012 DOI: 10.1371/journal.pone.0036129</w:t>
      </w:r>
    </w:p>
    <w:p w14:paraId="1EF9DEBE"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cs="Big Caslon"/>
          <w:color w:val="1A1A1A"/>
          <w:sz w:val="28"/>
        </w:rPr>
        <w:t>Obermann-</w:t>
      </w:r>
      <w:r w:rsidRPr="005F7876">
        <w:rPr>
          <w:rFonts w:asciiTheme="minorHAnsi" w:hAnsiTheme="minorHAnsi"/>
          <w:sz w:val="28"/>
        </w:rPr>
        <w:t>Borst</w:t>
      </w:r>
      <w:proofErr w:type="spellEnd"/>
      <w:r w:rsidRPr="005F7876">
        <w:rPr>
          <w:rFonts w:asciiTheme="minorHAnsi" w:hAnsiTheme="minorHAnsi"/>
          <w:sz w:val="28"/>
        </w:rPr>
        <w:t xml:space="preserve">, S et al.  Duration of breastfeeding and gender are associated with methylation of the </w:t>
      </w:r>
      <w:proofErr w:type="spellStart"/>
      <w:r w:rsidRPr="005F7876">
        <w:rPr>
          <w:rFonts w:asciiTheme="minorHAnsi" w:hAnsiTheme="minorHAnsi"/>
          <w:sz w:val="28"/>
        </w:rPr>
        <w:t>Leptin</w:t>
      </w:r>
      <w:proofErr w:type="spellEnd"/>
      <w:r w:rsidRPr="005F7876">
        <w:rPr>
          <w:rFonts w:asciiTheme="minorHAnsi" w:hAnsiTheme="minorHAnsi"/>
          <w:sz w:val="28"/>
        </w:rPr>
        <w:t xml:space="preserve"> gene in very young children. </w:t>
      </w:r>
      <w:proofErr w:type="spellStart"/>
      <w:r w:rsidRPr="005F7876">
        <w:rPr>
          <w:rFonts w:asciiTheme="minorHAnsi" w:hAnsiTheme="minorHAnsi"/>
          <w:sz w:val="28"/>
        </w:rPr>
        <w:t>Pediatr</w:t>
      </w:r>
      <w:proofErr w:type="spellEnd"/>
      <w:r w:rsidRPr="005F7876">
        <w:rPr>
          <w:rFonts w:asciiTheme="minorHAnsi" w:hAnsiTheme="minorHAnsi"/>
          <w:sz w:val="28"/>
        </w:rPr>
        <w:t xml:space="preserve"> Res 74: 344-349; advance online publication, July 24, 2013; doi</w:t>
      </w:r>
      <w:proofErr w:type="gramStart"/>
      <w:r w:rsidRPr="005F7876">
        <w:rPr>
          <w:rFonts w:asciiTheme="minorHAnsi" w:hAnsiTheme="minorHAnsi"/>
          <w:sz w:val="28"/>
        </w:rPr>
        <w:t>:10.1038</w:t>
      </w:r>
      <w:proofErr w:type="gramEnd"/>
      <w:r w:rsidRPr="005F7876">
        <w:rPr>
          <w:rFonts w:asciiTheme="minorHAnsi" w:hAnsiTheme="minorHAnsi"/>
          <w:sz w:val="28"/>
        </w:rPr>
        <w:t>/pr.2013.95</w:t>
      </w:r>
    </w:p>
    <w:p w14:paraId="72E2E142"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Ozkan</w:t>
      </w:r>
      <w:proofErr w:type="spellEnd"/>
      <w:r w:rsidRPr="005F7876">
        <w:rPr>
          <w:rFonts w:asciiTheme="minorHAnsi" w:hAnsiTheme="minorHAnsi"/>
          <w:sz w:val="28"/>
        </w:rPr>
        <w:t xml:space="preserve"> et al.: Milk kinship hypothesis in light of epigenetic knowledge. Clinical Epigenetics 2012, 4-14.</w:t>
      </w:r>
    </w:p>
    <w:p w14:paraId="04E890B3"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Park, Chung. Role of compensatory mammary growth in epigenetic control of gene expression. FASEB Journal, 2005. </w:t>
      </w:r>
      <w:proofErr w:type="spellStart"/>
      <w:r w:rsidRPr="005F7876">
        <w:rPr>
          <w:rFonts w:asciiTheme="minorHAnsi" w:hAnsiTheme="minorHAnsi" w:cs="Big Caslon"/>
          <w:color w:val="1A1A1A"/>
          <w:sz w:val="28"/>
        </w:rPr>
        <w:t>Vol</w:t>
      </w:r>
      <w:proofErr w:type="spellEnd"/>
      <w:r w:rsidRPr="005F7876">
        <w:rPr>
          <w:rFonts w:asciiTheme="minorHAnsi" w:hAnsiTheme="minorHAnsi" w:cs="Big Caslon"/>
          <w:color w:val="1A1A1A"/>
          <w:sz w:val="28"/>
        </w:rPr>
        <w:t xml:space="preserve"> 19, no. 12.</w:t>
      </w:r>
    </w:p>
    <w:p w14:paraId="6903CFE8"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 xml:space="preserve">Rasmussen KM, </w:t>
      </w:r>
      <w:proofErr w:type="spellStart"/>
      <w:r w:rsidRPr="005F7876">
        <w:rPr>
          <w:rFonts w:asciiTheme="minorHAnsi" w:hAnsiTheme="minorHAnsi"/>
          <w:sz w:val="28"/>
        </w:rPr>
        <w:t>Habicht</w:t>
      </w:r>
      <w:proofErr w:type="spellEnd"/>
      <w:r w:rsidRPr="005F7876">
        <w:rPr>
          <w:rFonts w:asciiTheme="minorHAnsi" w:hAnsiTheme="minorHAnsi"/>
          <w:sz w:val="28"/>
        </w:rPr>
        <w:t xml:space="preserve"> J-P: Maternal supplementation differentially affects the mother and newborn. J. </w:t>
      </w:r>
      <w:proofErr w:type="spellStart"/>
      <w:r w:rsidRPr="005F7876">
        <w:rPr>
          <w:rFonts w:asciiTheme="minorHAnsi" w:hAnsiTheme="minorHAnsi"/>
          <w:sz w:val="28"/>
        </w:rPr>
        <w:t>Nutr</w:t>
      </w:r>
      <w:proofErr w:type="spellEnd"/>
      <w:r w:rsidRPr="005F7876">
        <w:rPr>
          <w:rFonts w:asciiTheme="minorHAnsi" w:hAnsiTheme="minorHAnsi"/>
          <w:sz w:val="28"/>
        </w:rPr>
        <w:t>. 140(2), 402–406 (2010).</w:t>
      </w:r>
    </w:p>
    <w:p w14:paraId="524BEFEA"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Savino</w:t>
      </w:r>
      <w:proofErr w:type="spellEnd"/>
      <w:r w:rsidRPr="005F7876">
        <w:rPr>
          <w:rFonts w:asciiTheme="minorHAnsi" w:hAnsiTheme="minorHAnsi"/>
          <w:sz w:val="28"/>
        </w:rPr>
        <w:t xml:space="preserve"> F, </w:t>
      </w:r>
      <w:proofErr w:type="spellStart"/>
      <w:r w:rsidRPr="005F7876">
        <w:rPr>
          <w:rFonts w:asciiTheme="minorHAnsi" w:hAnsiTheme="minorHAnsi"/>
          <w:sz w:val="28"/>
        </w:rPr>
        <w:t>Liguori</w:t>
      </w:r>
      <w:proofErr w:type="spellEnd"/>
      <w:r w:rsidRPr="005F7876">
        <w:rPr>
          <w:rFonts w:asciiTheme="minorHAnsi" w:hAnsiTheme="minorHAnsi"/>
          <w:sz w:val="28"/>
        </w:rPr>
        <w:t xml:space="preserve"> SA, </w:t>
      </w:r>
      <w:proofErr w:type="spellStart"/>
      <w:r w:rsidRPr="005F7876">
        <w:rPr>
          <w:rFonts w:asciiTheme="minorHAnsi" w:hAnsiTheme="minorHAnsi"/>
          <w:sz w:val="28"/>
        </w:rPr>
        <w:t>Fissore</w:t>
      </w:r>
      <w:proofErr w:type="spellEnd"/>
      <w:r w:rsidRPr="005F7876">
        <w:rPr>
          <w:rFonts w:asciiTheme="minorHAnsi" w:hAnsiTheme="minorHAnsi"/>
          <w:sz w:val="28"/>
        </w:rPr>
        <w:t xml:space="preserve"> MF, </w:t>
      </w:r>
      <w:proofErr w:type="spellStart"/>
      <w:proofErr w:type="gramStart"/>
      <w:r w:rsidRPr="005F7876">
        <w:rPr>
          <w:rFonts w:asciiTheme="minorHAnsi" w:hAnsiTheme="minorHAnsi"/>
          <w:sz w:val="28"/>
        </w:rPr>
        <w:t>Oggero</w:t>
      </w:r>
      <w:proofErr w:type="spellEnd"/>
      <w:proofErr w:type="gramEnd"/>
      <w:r w:rsidRPr="005F7876">
        <w:rPr>
          <w:rFonts w:asciiTheme="minorHAnsi" w:hAnsiTheme="minorHAnsi"/>
          <w:sz w:val="28"/>
        </w:rPr>
        <w:t xml:space="preserve"> R: Breast milk hormones and their protective effect on obesity. Int. J. </w:t>
      </w:r>
      <w:proofErr w:type="spellStart"/>
      <w:r w:rsidRPr="005F7876">
        <w:rPr>
          <w:rFonts w:asciiTheme="minorHAnsi" w:hAnsiTheme="minorHAnsi"/>
          <w:sz w:val="28"/>
        </w:rPr>
        <w:t>Pediatr</w:t>
      </w:r>
      <w:proofErr w:type="spellEnd"/>
      <w:r w:rsidRPr="005F7876">
        <w:rPr>
          <w:rFonts w:asciiTheme="minorHAnsi" w:hAnsiTheme="minorHAnsi"/>
          <w:sz w:val="28"/>
        </w:rPr>
        <w:t xml:space="preserve">. </w:t>
      </w:r>
      <w:proofErr w:type="spellStart"/>
      <w:r w:rsidRPr="005F7876">
        <w:rPr>
          <w:rFonts w:asciiTheme="minorHAnsi" w:hAnsiTheme="minorHAnsi"/>
          <w:sz w:val="28"/>
        </w:rPr>
        <w:t>Endocrinol</w:t>
      </w:r>
      <w:proofErr w:type="spellEnd"/>
      <w:r w:rsidRPr="005F7876">
        <w:rPr>
          <w:rFonts w:asciiTheme="minorHAnsi" w:hAnsiTheme="minorHAnsi"/>
          <w:sz w:val="28"/>
        </w:rPr>
        <w:t>. 2009, 327505 (2009).</w:t>
      </w:r>
    </w:p>
    <w:p w14:paraId="463FCEC8"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Savino</w:t>
      </w:r>
      <w:proofErr w:type="spellEnd"/>
      <w:r w:rsidRPr="005F7876">
        <w:rPr>
          <w:rFonts w:asciiTheme="minorHAnsi" w:hAnsiTheme="minorHAnsi"/>
          <w:sz w:val="28"/>
        </w:rPr>
        <w:t xml:space="preserve"> F, </w:t>
      </w:r>
      <w:proofErr w:type="spellStart"/>
      <w:r w:rsidRPr="005F7876">
        <w:rPr>
          <w:rFonts w:asciiTheme="minorHAnsi" w:hAnsiTheme="minorHAnsi"/>
          <w:sz w:val="28"/>
        </w:rPr>
        <w:t>Liguori</w:t>
      </w:r>
      <w:proofErr w:type="spellEnd"/>
      <w:r w:rsidRPr="005F7876">
        <w:rPr>
          <w:rFonts w:asciiTheme="minorHAnsi" w:hAnsiTheme="minorHAnsi"/>
          <w:sz w:val="28"/>
        </w:rPr>
        <w:t xml:space="preserve"> SA, </w:t>
      </w:r>
      <w:proofErr w:type="spellStart"/>
      <w:r w:rsidRPr="005F7876">
        <w:rPr>
          <w:rFonts w:asciiTheme="minorHAnsi" w:hAnsiTheme="minorHAnsi"/>
          <w:sz w:val="28"/>
        </w:rPr>
        <w:t>Oggero</w:t>
      </w:r>
      <w:proofErr w:type="spellEnd"/>
      <w:r w:rsidRPr="005F7876">
        <w:rPr>
          <w:rFonts w:asciiTheme="minorHAnsi" w:hAnsiTheme="minorHAnsi"/>
          <w:sz w:val="28"/>
        </w:rPr>
        <w:t xml:space="preserve"> R, </w:t>
      </w:r>
      <w:proofErr w:type="spellStart"/>
      <w:r w:rsidRPr="005F7876">
        <w:rPr>
          <w:rFonts w:asciiTheme="minorHAnsi" w:hAnsiTheme="minorHAnsi"/>
          <w:sz w:val="28"/>
        </w:rPr>
        <w:t>Silvestro</w:t>
      </w:r>
      <w:proofErr w:type="spellEnd"/>
      <w:r w:rsidRPr="005F7876">
        <w:rPr>
          <w:rFonts w:asciiTheme="minorHAnsi" w:hAnsiTheme="minorHAnsi"/>
          <w:sz w:val="28"/>
        </w:rPr>
        <w:t xml:space="preserve"> L, </w:t>
      </w:r>
      <w:proofErr w:type="spellStart"/>
      <w:r w:rsidRPr="005F7876">
        <w:rPr>
          <w:rFonts w:asciiTheme="minorHAnsi" w:hAnsiTheme="minorHAnsi"/>
          <w:sz w:val="28"/>
        </w:rPr>
        <w:t>Miniero</w:t>
      </w:r>
      <w:proofErr w:type="spellEnd"/>
      <w:r w:rsidRPr="005F7876">
        <w:rPr>
          <w:rFonts w:asciiTheme="minorHAnsi" w:hAnsiTheme="minorHAnsi"/>
          <w:sz w:val="28"/>
        </w:rPr>
        <w:t xml:space="preserve"> R: Maternal BMI and serum </w:t>
      </w:r>
      <w:proofErr w:type="spellStart"/>
      <w:r w:rsidRPr="005F7876">
        <w:rPr>
          <w:rFonts w:asciiTheme="minorHAnsi" w:hAnsiTheme="minorHAnsi"/>
          <w:sz w:val="28"/>
        </w:rPr>
        <w:t>leptin</w:t>
      </w:r>
      <w:proofErr w:type="spellEnd"/>
      <w:r w:rsidRPr="005F7876">
        <w:rPr>
          <w:rFonts w:asciiTheme="minorHAnsi" w:hAnsiTheme="minorHAnsi"/>
          <w:sz w:val="28"/>
        </w:rPr>
        <w:t xml:space="preserve"> concentration of infants in the first year of life. </w:t>
      </w:r>
      <w:proofErr w:type="spellStart"/>
      <w:r w:rsidRPr="005F7876">
        <w:rPr>
          <w:rFonts w:asciiTheme="minorHAnsi" w:hAnsiTheme="minorHAnsi"/>
          <w:sz w:val="28"/>
        </w:rPr>
        <w:t>Acta</w:t>
      </w:r>
      <w:proofErr w:type="spellEnd"/>
      <w:r w:rsidRPr="005F7876">
        <w:rPr>
          <w:rFonts w:asciiTheme="minorHAnsi" w:hAnsiTheme="minorHAnsi"/>
          <w:sz w:val="28"/>
        </w:rPr>
        <w:t xml:space="preserve"> </w:t>
      </w:r>
      <w:proofErr w:type="spellStart"/>
      <w:r w:rsidRPr="005F7876">
        <w:rPr>
          <w:rFonts w:asciiTheme="minorHAnsi" w:hAnsiTheme="minorHAnsi"/>
          <w:sz w:val="28"/>
        </w:rPr>
        <w:t>Paediatr</w:t>
      </w:r>
      <w:proofErr w:type="spellEnd"/>
      <w:r w:rsidRPr="005F7876">
        <w:rPr>
          <w:rFonts w:asciiTheme="minorHAnsi" w:hAnsiTheme="minorHAnsi"/>
          <w:sz w:val="28"/>
        </w:rPr>
        <w:t>. 95(4), 414–418 (2006).</w:t>
      </w:r>
    </w:p>
    <w:p w14:paraId="18ECA247" w14:textId="77777777" w:rsidR="00E942FD" w:rsidRPr="005F7876" w:rsidRDefault="007452F3" w:rsidP="006123ED">
      <w:pPr>
        <w:pStyle w:val="NormalWeb"/>
        <w:numPr>
          <w:ilvl w:val="0"/>
          <w:numId w:val="3"/>
        </w:numPr>
        <w:spacing w:before="2" w:after="2"/>
        <w:ind w:left="810" w:hanging="450"/>
        <w:rPr>
          <w:rFonts w:asciiTheme="minorHAnsi" w:hAnsiTheme="minorHAnsi"/>
          <w:sz w:val="28"/>
        </w:rPr>
      </w:pPr>
      <w:hyperlink r:id="rId14" w:history="1">
        <w:r w:rsidR="00152609" w:rsidRPr="005F7876">
          <w:rPr>
            <w:rFonts w:asciiTheme="minorHAnsi" w:hAnsiTheme="minorHAnsi" w:cs="Big Caslon"/>
            <w:color w:val="1A1A1A"/>
            <w:sz w:val="28"/>
          </w:rPr>
          <w:t>Simmons, R</w:t>
        </w:r>
      </w:hyperlink>
      <w:r w:rsidR="00152609" w:rsidRPr="005F7876">
        <w:rPr>
          <w:rFonts w:asciiTheme="minorHAnsi" w:hAnsiTheme="minorHAnsi" w:cs="Big Caslon"/>
          <w:color w:val="1A1A1A"/>
          <w:sz w:val="28"/>
        </w:rPr>
        <w:t xml:space="preserve">. Epigenetics and maternal nutrition: nature v. nurture. </w:t>
      </w:r>
      <w:proofErr w:type="spellStart"/>
      <w:r w:rsidR="00152609" w:rsidRPr="005F7876">
        <w:rPr>
          <w:rFonts w:asciiTheme="minorHAnsi" w:hAnsiTheme="minorHAnsi" w:cs="Big Caslon"/>
          <w:color w:val="1A1A1A"/>
          <w:sz w:val="28"/>
        </w:rPr>
        <w:t>Proc</w:t>
      </w:r>
      <w:proofErr w:type="spellEnd"/>
      <w:r w:rsidR="00152609" w:rsidRPr="005F7876">
        <w:rPr>
          <w:rFonts w:asciiTheme="minorHAnsi" w:hAnsiTheme="minorHAnsi" w:cs="Big Caslon"/>
          <w:color w:val="1A1A1A"/>
          <w:sz w:val="28"/>
        </w:rPr>
        <w:t xml:space="preserve"> </w:t>
      </w:r>
      <w:proofErr w:type="spellStart"/>
      <w:r w:rsidR="00152609" w:rsidRPr="005F7876">
        <w:rPr>
          <w:rFonts w:asciiTheme="minorHAnsi" w:hAnsiTheme="minorHAnsi" w:cs="Big Caslon"/>
          <w:color w:val="1A1A1A"/>
          <w:sz w:val="28"/>
        </w:rPr>
        <w:t>Nutr</w:t>
      </w:r>
      <w:proofErr w:type="spellEnd"/>
      <w:r w:rsidR="00152609" w:rsidRPr="005F7876">
        <w:rPr>
          <w:rFonts w:asciiTheme="minorHAnsi" w:hAnsiTheme="minorHAnsi" w:cs="Big Caslon"/>
          <w:color w:val="1A1A1A"/>
          <w:sz w:val="28"/>
        </w:rPr>
        <w:t xml:space="preserve"> Soc. Nov 29:1-9, 2010.</w:t>
      </w:r>
    </w:p>
    <w:p w14:paraId="491A4C8B" w14:textId="77777777" w:rsidR="00E942FD" w:rsidRPr="00A84E16"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Thayer, Z et al. Biological memories of past environments. Epigenetics 6:7, 798-803: July 2011.</w:t>
      </w:r>
    </w:p>
    <w:p w14:paraId="10F746AB" w14:textId="77777777" w:rsidR="00E942FD" w:rsidRPr="009651C4"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T.H.-T. Tan, et al. The Role of Genetics and Environment in the Rise of Childhood Food Allergy. Clinical and Experimental Allergy. 2012 (42) 20-29.</w:t>
      </w:r>
    </w:p>
    <w:p w14:paraId="795EBD3F" w14:textId="77777777" w:rsidR="009651C4" w:rsidRPr="00A84E16" w:rsidRDefault="009651C4" w:rsidP="006123ED">
      <w:pPr>
        <w:pStyle w:val="NormalWeb"/>
        <w:numPr>
          <w:ilvl w:val="0"/>
          <w:numId w:val="3"/>
        </w:numPr>
        <w:spacing w:before="2" w:after="2"/>
        <w:ind w:left="810" w:hanging="450"/>
        <w:rPr>
          <w:rFonts w:asciiTheme="minorHAnsi" w:hAnsiTheme="minorHAnsi"/>
          <w:sz w:val="28"/>
        </w:rPr>
      </w:pPr>
      <w:r>
        <w:rPr>
          <w:rFonts w:asciiTheme="minorHAnsi" w:hAnsiTheme="minorHAnsi" w:cs="Big Caslon"/>
          <w:color w:val="1A1A1A"/>
          <w:sz w:val="28"/>
        </w:rPr>
        <w:t>Tow, Jennifer. Heal the mother</w:t>
      </w:r>
      <w:r w:rsidR="006123ED">
        <w:rPr>
          <w:rFonts w:asciiTheme="minorHAnsi" w:hAnsiTheme="minorHAnsi" w:cs="Big Caslon"/>
          <w:color w:val="1A1A1A"/>
          <w:sz w:val="28"/>
        </w:rPr>
        <w:t xml:space="preserve">, heal the baby: epigenetics, breastfeeding and the human </w:t>
      </w:r>
      <w:proofErr w:type="spellStart"/>
      <w:r w:rsidR="006123ED">
        <w:rPr>
          <w:rFonts w:asciiTheme="minorHAnsi" w:hAnsiTheme="minorHAnsi" w:cs="Big Caslon"/>
          <w:color w:val="1A1A1A"/>
          <w:sz w:val="28"/>
        </w:rPr>
        <w:t>microbiome</w:t>
      </w:r>
      <w:proofErr w:type="spellEnd"/>
      <w:r w:rsidR="006123ED">
        <w:rPr>
          <w:rFonts w:asciiTheme="minorHAnsi" w:hAnsiTheme="minorHAnsi" w:cs="Big Caslon"/>
          <w:color w:val="1A1A1A"/>
          <w:sz w:val="28"/>
        </w:rPr>
        <w:t>. Breastfeeding Review 2014. 22(1): 7-9.</w:t>
      </w:r>
    </w:p>
    <w:p w14:paraId="428F23C1" w14:textId="77777777" w:rsidR="00E942FD" w:rsidRPr="007452F3" w:rsidRDefault="00152609" w:rsidP="006123ED">
      <w:pPr>
        <w:pStyle w:val="NormalWeb"/>
        <w:numPr>
          <w:ilvl w:val="0"/>
          <w:numId w:val="3"/>
        </w:numPr>
        <w:spacing w:before="2" w:after="2"/>
        <w:ind w:left="810" w:hanging="450"/>
        <w:rPr>
          <w:rFonts w:asciiTheme="minorHAnsi" w:hAnsiTheme="minorHAnsi"/>
          <w:sz w:val="28"/>
        </w:rPr>
      </w:pPr>
      <w:proofErr w:type="spellStart"/>
      <w:r>
        <w:rPr>
          <w:rFonts w:asciiTheme="minorHAnsi" w:hAnsiTheme="minorHAnsi" w:cs="Big Caslon"/>
          <w:color w:val="1A1A1A"/>
          <w:sz w:val="28"/>
        </w:rPr>
        <w:t>Valles</w:t>
      </w:r>
      <w:proofErr w:type="spellEnd"/>
      <w:r>
        <w:rPr>
          <w:rFonts w:asciiTheme="minorHAnsi" w:hAnsiTheme="minorHAnsi" w:cs="Big Caslon"/>
          <w:color w:val="1A1A1A"/>
          <w:sz w:val="28"/>
        </w:rPr>
        <w:t xml:space="preserve">, Y. et al.  </w:t>
      </w:r>
      <w:proofErr w:type="spellStart"/>
      <w:r>
        <w:rPr>
          <w:rFonts w:asciiTheme="minorHAnsi" w:hAnsiTheme="minorHAnsi" w:cs="Big Caslon"/>
          <w:color w:val="1A1A1A"/>
          <w:sz w:val="28"/>
        </w:rPr>
        <w:t>Metagenomics</w:t>
      </w:r>
      <w:proofErr w:type="spellEnd"/>
      <w:r>
        <w:rPr>
          <w:rFonts w:asciiTheme="minorHAnsi" w:hAnsiTheme="minorHAnsi" w:cs="Big Caslon"/>
          <w:color w:val="1A1A1A"/>
          <w:sz w:val="28"/>
        </w:rPr>
        <w:t xml:space="preserve"> and the development of the gut </w:t>
      </w:r>
      <w:proofErr w:type="spellStart"/>
      <w:r>
        <w:rPr>
          <w:rFonts w:asciiTheme="minorHAnsi" w:hAnsiTheme="minorHAnsi" w:cs="Big Caslon"/>
          <w:color w:val="1A1A1A"/>
          <w:sz w:val="28"/>
        </w:rPr>
        <w:t>microbiotica</w:t>
      </w:r>
      <w:proofErr w:type="spellEnd"/>
      <w:r>
        <w:rPr>
          <w:rFonts w:asciiTheme="minorHAnsi" w:hAnsiTheme="minorHAnsi" w:cs="Big Caslon"/>
          <w:color w:val="1A1A1A"/>
          <w:sz w:val="28"/>
        </w:rPr>
        <w:t xml:space="preserve"> in infants. </w:t>
      </w:r>
      <w:hyperlink r:id="rId15" w:history="1">
        <w:r w:rsidRPr="00167065">
          <w:rPr>
            <w:rStyle w:val="Hyperlink"/>
            <w:rFonts w:cs="Big Caslon"/>
            <w:sz w:val="28"/>
          </w:rPr>
          <w:t>http://www.lcg.unam.mx/frontiers/files/frontiers/Valle%60s_etal_final.pdf</w:t>
        </w:r>
      </w:hyperlink>
      <w:r>
        <w:rPr>
          <w:rFonts w:asciiTheme="minorHAnsi" w:hAnsiTheme="minorHAnsi" w:cs="Big Caslon"/>
          <w:color w:val="1A1A1A"/>
          <w:sz w:val="28"/>
        </w:rPr>
        <w:t xml:space="preserve"> </w:t>
      </w:r>
    </w:p>
    <w:p w14:paraId="754B68F7" w14:textId="6906D4EC" w:rsidR="007452F3" w:rsidRPr="005F7876" w:rsidRDefault="007452F3" w:rsidP="006123ED">
      <w:pPr>
        <w:pStyle w:val="NormalWeb"/>
        <w:numPr>
          <w:ilvl w:val="0"/>
          <w:numId w:val="3"/>
        </w:numPr>
        <w:spacing w:before="2" w:after="2"/>
        <w:ind w:left="810" w:hanging="450"/>
        <w:rPr>
          <w:rFonts w:asciiTheme="minorHAnsi" w:hAnsiTheme="minorHAnsi"/>
          <w:sz w:val="28"/>
        </w:rPr>
      </w:pPr>
      <w:proofErr w:type="spellStart"/>
      <w:r w:rsidRPr="007452F3">
        <w:rPr>
          <w:rFonts w:asciiTheme="minorHAnsi" w:hAnsiTheme="minorHAnsi"/>
          <w:sz w:val="28"/>
        </w:rPr>
        <w:t>Verduci</w:t>
      </w:r>
      <w:proofErr w:type="spellEnd"/>
      <w:r w:rsidRPr="007452F3">
        <w:rPr>
          <w:rFonts w:asciiTheme="minorHAnsi" w:hAnsiTheme="minorHAnsi"/>
          <w:sz w:val="28"/>
        </w:rPr>
        <w:t xml:space="preserve">, E.; </w:t>
      </w:r>
      <w:proofErr w:type="spellStart"/>
      <w:r w:rsidRPr="007452F3">
        <w:rPr>
          <w:rFonts w:asciiTheme="minorHAnsi" w:hAnsiTheme="minorHAnsi"/>
          <w:sz w:val="28"/>
        </w:rPr>
        <w:t>Banderali</w:t>
      </w:r>
      <w:proofErr w:type="spellEnd"/>
      <w:r w:rsidRPr="007452F3">
        <w:rPr>
          <w:rFonts w:asciiTheme="minorHAnsi" w:hAnsiTheme="minorHAnsi"/>
          <w:sz w:val="28"/>
        </w:rPr>
        <w:t xml:space="preserve">, G.; </w:t>
      </w:r>
      <w:proofErr w:type="spellStart"/>
      <w:r w:rsidRPr="007452F3">
        <w:rPr>
          <w:rFonts w:asciiTheme="minorHAnsi" w:hAnsiTheme="minorHAnsi"/>
          <w:sz w:val="28"/>
        </w:rPr>
        <w:t>Barberi</w:t>
      </w:r>
      <w:proofErr w:type="spellEnd"/>
      <w:r w:rsidRPr="007452F3">
        <w:rPr>
          <w:rFonts w:asciiTheme="minorHAnsi" w:hAnsiTheme="minorHAnsi"/>
          <w:sz w:val="28"/>
        </w:rPr>
        <w:t xml:space="preserve">, S.; </w:t>
      </w:r>
      <w:proofErr w:type="spellStart"/>
      <w:r w:rsidRPr="007452F3">
        <w:rPr>
          <w:rFonts w:asciiTheme="minorHAnsi" w:hAnsiTheme="minorHAnsi"/>
          <w:sz w:val="28"/>
        </w:rPr>
        <w:t>Radaelli</w:t>
      </w:r>
      <w:proofErr w:type="spellEnd"/>
      <w:r w:rsidRPr="007452F3">
        <w:rPr>
          <w:rFonts w:asciiTheme="minorHAnsi" w:hAnsiTheme="minorHAnsi"/>
          <w:sz w:val="28"/>
        </w:rPr>
        <w:t xml:space="preserve">, G.; Lops, A.; </w:t>
      </w:r>
      <w:proofErr w:type="spellStart"/>
      <w:r w:rsidRPr="007452F3">
        <w:rPr>
          <w:rFonts w:asciiTheme="minorHAnsi" w:hAnsiTheme="minorHAnsi"/>
          <w:sz w:val="28"/>
        </w:rPr>
        <w:t>Betti</w:t>
      </w:r>
      <w:proofErr w:type="spellEnd"/>
      <w:r w:rsidRPr="007452F3">
        <w:rPr>
          <w:rFonts w:asciiTheme="minorHAnsi" w:hAnsiTheme="minorHAnsi"/>
          <w:sz w:val="28"/>
        </w:rPr>
        <w:t xml:space="preserve">, F.; Riva, E.; </w:t>
      </w:r>
      <w:proofErr w:type="spellStart"/>
      <w:r w:rsidRPr="007452F3">
        <w:rPr>
          <w:rFonts w:asciiTheme="minorHAnsi" w:hAnsiTheme="minorHAnsi"/>
          <w:sz w:val="28"/>
        </w:rPr>
        <w:t>Giovannini</w:t>
      </w:r>
      <w:proofErr w:type="spellEnd"/>
      <w:r w:rsidRPr="007452F3">
        <w:rPr>
          <w:rFonts w:asciiTheme="minorHAnsi" w:hAnsiTheme="minorHAnsi"/>
          <w:sz w:val="28"/>
        </w:rPr>
        <w:t xml:space="preserve">, M. Epigenetic Effects of Human Breast Milk. </w:t>
      </w:r>
      <w:r w:rsidRPr="007452F3">
        <w:rPr>
          <w:rFonts w:asciiTheme="minorHAnsi" w:hAnsiTheme="minorHAnsi"/>
          <w:i/>
          <w:iCs/>
          <w:sz w:val="28"/>
        </w:rPr>
        <w:t>Nutrients</w:t>
      </w:r>
      <w:r w:rsidRPr="007452F3">
        <w:rPr>
          <w:rFonts w:asciiTheme="minorHAnsi" w:hAnsiTheme="minorHAnsi"/>
          <w:sz w:val="28"/>
        </w:rPr>
        <w:t xml:space="preserve"> </w:t>
      </w:r>
      <w:r w:rsidRPr="007452F3">
        <w:rPr>
          <w:rFonts w:asciiTheme="minorHAnsi" w:hAnsiTheme="minorHAnsi"/>
          <w:b/>
          <w:bCs/>
          <w:sz w:val="28"/>
        </w:rPr>
        <w:t>2014</w:t>
      </w:r>
      <w:r w:rsidRPr="007452F3">
        <w:rPr>
          <w:rFonts w:asciiTheme="minorHAnsi" w:hAnsiTheme="minorHAnsi"/>
          <w:sz w:val="28"/>
        </w:rPr>
        <w:t xml:space="preserve">, </w:t>
      </w:r>
      <w:r w:rsidRPr="007452F3">
        <w:rPr>
          <w:rFonts w:asciiTheme="minorHAnsi" w:hAnsiTheme="minorHAnsi"/>
          <w:i/>
          <w:iCs/>
          <w:sz w:val="28"/>
        </w:rPr>
        <w:t>6</w:t>
      </w:r>
      <w:r w:rsidRPr="007452F3">
        <w:rPr>
          <w:rFonts w:asciiTheme="minorHAnsi" w:hAnsiTheme="minorHAnsi"/>
          <w:sz w:val="28"/>
        </w:rPr>
        <w:t>, 1711-1724.</w:t>
      </w:r>
    </w:p>
    <w:p w14:paraId="085B8559" w14:textId="77777777" w:rsidR="00E942FD" w:rsidRPr="00006F16" w:rsidRDefault="00152609" w:rsidP="006123ED">
      <w:pPr>
        <w:pStyle w:val="NormalWeb"/>
        <w:numPr>
          <w:ilvl w:val="0"/>
          <w:numId w:val="3"/>
        </w:numPr>
        <w:spacing w:before="2" w:after="2"/>
        <w:ind w:left="810" w:hanging="450"/>
        <w:rPr>
          <w:rFonts w:asciiTheme="minorHAnsi" w:hAnsiTheme="minorHAnsi"/>
          <w:sz w:val="28"/>
        </w:rPr>
      </w:pPr>
      <w:proofErr w:type="spellStart"/>
      <w:r>
        <w:rPr>
          <w:rFonts w:asciiTheme="minorHAnsi" w:hAnsiTheme="minorHAnsi"/>
          <w:sz w:val="28"/>
        </w:rPr>
        <w:t>Waly</w:t>
      </w:r>
      <w:proofErr w:type="spellEnd"/>
      <w:r>
        <w:rPr>
          <w:rFonts w:asciiTheme="minorHAnsi" w:hAnsiTheme="minorHAnsi"/>
          <w:sz w:val="28"/>
        </w:rPr>
        <w:t xml:space="preserve">, M. et al. </w:t>
      </w:r>
      <w:r w:rsidRPr="00006F16">
        <w:rPr>
          <w:rFonts w:asciiTheme="minorHAnsi" w:hAnsiTheme="minorHAnsi"/>
          <w:sz w:val="28"/>
        </w:rPr>
        <w:t>Prenatal and Postnatal Epigenetic Programming: Implications for GI, Immune, and Neuronal Function in Autism</w:t>
      </w:r>
      <w:r>
        <w:rPr>
          <w:rFonts w:asciiTheme="minorHAnsi" w:hAnsiTheme="minorHAnsi"/>
          <w:sz w:val="28"/>
        </w:rPr>
        <w:t xml:space="preserve">. Autism Research and Treatment. Volume 2012. </w:t>
      </w:r>
      <w:hyperlink r:id="rId16" w:history="1">
        <w:r w:rsidRPr="00167065">
          <w:rPr>
            <w:rStyle w:val="Hyperlink"/>
            <w:sz w:val="28"/>
          </w:rPr>
          <w:t>http://dx.doi.org/10.1155/2012/190930</w:t>
        </w:r>
      </w:hyperlink>
      <w:r>
        <w:rPr>
          <w:rFonts w:asciiTheme="minorHAnsi" w:hAnsiTheme="minorHAnsi"/>
          <w:sz w:val="28"/>
        </w:rPr>
        <w:t xml:space="preserve"> </w:t>
      </w:r>
    </w:p>
    <w:p w14:paraId="3A175FD4" w14:textId="77777777" w:rsidR="00E942FD" w:rsidRPr="00A84E1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cs="Big Caslon"/>
          <w:color w:val="1A1A1A"/>
          <w:sz w:val="28"/>
        </w:rPr>
        <w:t>Waterland</w:t>
      </w:r>
      <w:proofErr w:type="spellEnd"/>
      <w:r w:rsidRPr="005F7876">
        <w:rPr>
          <w:rFonts w:asciiTheme="minorHAnsi" w:hAnsiTheme="minorHAnsi" w:cs="Big Caslon"/>
          <w:color w:val="1A1A1A"/>
          <w:sz w:val="28"/>
        </w:rPr>
        <w:t xml:space="preserve">, Robert and </w:t>
      </w:r>
      <w:proofErr w:type="spellStart"/>
      <w:r w:rsidRPr="005F7876">
        <w:rPr>
          <w:rFonts w:asciiTheme="minorHAnsi" w:hAnsiTheme="minorHAnsi" w:cs="Big Caslon"/>
          <w:color w:val="1A1A1A"/>
          <w:sz w:val="28"/>
        </w:rPr>
        <w:t>Jirtle</w:t>
      </w:r>
      <w:proofErr w:type="spellEnd"/>
      <w:r w:rsidRPr="005F7876">
        <w:rPr>
          <w:rFonts w:asciiTheme="minorHAnsi" w:hAnsiTheme="minorHAnsi" w:cs="Big Caslon"/>
          <w:color w:val="1A1A1A"/>
          <w:sz w:val="28"/>
        </w:rPr>
        <w:t xml:space="preserve">, Randy. Early Nutrition, Epigenetic Changes at </w:t>
      </w:r>
      <w:proofErr w:type="spellStart"/>
      <w:r w:rsidRPr="005F7876">
        <w:rPr>
          <w:rFonts w:asciiTheme="minorHAnsi" w:hAnsiTheme="minorHAnsi" w:cs="Big Caslon"/>
          <w:color w:val="1A1A1A"/>
          <w:sz w:val="28"/>
        </w:rPr>
        <w:t>Transpoons</w:t>
      </w:r>
      <w:proofErr w:type="spellEnd"/>
      <w:r w:rsidRPr="005F7876">
        <w:rPr>
          <w:rFonts w:asciiTheme="minorHAnsi" w:hAnsiTheme="minorHAnsi" w:cs="Big Caslon"/>
          <w:color w:val="1A1A1A"/>
          <w:sz w:val="28"/>
        </w:rPr>
        <w:t xml:space="preserve"> and Imprinted Genes, and 20:63-68. 2004.</w:t>
      </w:r>
    </w:p>
    <w:sectPr w:rsidR="00E942FD" w:rsidRPr="00A84E16" w:rsidSect="00E942FD">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8D60" w14:textId="77777777" w:rsidR="007452F3" w:rsidRDefault="007452F3" w:rsidP="006123ED">
      <w:pPr>
        <w:spacing w:after="0"/>
      </w:pPr>
      <w:r>
        <w:separator/>
      </w:r>
    </w:p>
  </w:endnote>
  <w:endnote w:type="continuationSeparator" w:id="0">
    <w:p w14:paraId="067AC33D" w14:textId="77777777" w:rsidR="007452F3" w:rsidRDefault="007452F3" w:rsidP="00612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6887" w14:textId="77777777" w:rsidR="007452F3" w:rsidRDefault="007452F3">
    <w:pPr>
      <w:pStyle w:val="Footer"/>
    </w:pPr>
    <w:r>
      <w:t>Laurel Wilson, BS, IBCLC, CLE, CLD, CCCE</w:t>
    </w:r>
    <w:r>
      <w:tab/>
    </w:r>
    <w:r>
      <w:tab/>
      <w:t>info@motherjourney.com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2035" w14:textId="77777777" w:rsidR="007452F3" w:rsidRDefault="007452F3" w:rsidP="006123ED">
      <w:pPr>
        <w:spacing w:after="0"/>
      </w:pPr>
      <w:r>
        <w:separator/>
      </w:r>
    </w:p>
  </w:footnote>
  <w:footnote w:type="continuationSeparator" w:id="0">
    <w:p w14:paraId="2129B73B" w14:textId="77777777" w:rsidR="007452F3" w:rsidRDefault="007452F3" w:rsidP="006123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179A" w14:textId="5977EF97" w:rsidR="007452F3" w:rsidRDefault="007452F3">
    <w:pPr>
      <w:pStyle w:val="Header"/>
    </w:pPr>
    <w:r>
      <w:t>Atlantic Health Conference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327"/>
    <w:multiLevelType w:val="hybridMultilevel"/>
    <w:tmpl w:val="47004F96"/>
    <w:lvl w:ilvl="0" w:tplc="7EC4C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632E"/>
    <w:multiLevelType w:val="hybridMultilevel"/>
    <w:tmpl w:val="38A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64760"/>
    <w:multiLevelType w:val="multilevel"/>
    <w:tmpl w:val="D1A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43DE7"/>
    <w:multiLevelType w:val="hybridMultilevel"/>
    <w:tmpl w:val="F60C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9795A"/>
    <w:multiLevelType w:val="hybridMultilevel"/>
    <w:tmpl w:val="8A28A8DC"/>
    <w:lvl w:ilvl="0" w:tplc="ADAAEE2C">
      <w:start w:val="1"/>
      <w:numFmt w:val="bullet"/>
      <w:lvlText w:val="•"/>
      <w:lvlJc w:val="left"/>
      <w:pPr>
        <w:tabs>
          <w:tab w:val="num" w:pos="720"/>
        </w:tabs>
        <w:ind w:left="720" w:hanging="360"/>
      </w:pPr>
      <w:rPr>
        <w:rFonts w:ascii="Times" w:hAnsi="Times" w:hint="default"/>
      </w:rPr>
    </w:lvl>
    <w:lvl w:ilvl="1" w:tplc="BC4088C4" w:tentative="1">
      <w:start w:val="1"/>
      <w:numFmt w:val="bullet"/>
      <w:lvlText w:val="•"/>
      <w:lvlJc w:val="left"/>
      <w:pPr>
        <w:tabs>
          <w:tab w:val="num" w:pos="1440"/>
        </w:tabs>
        <w:ind w:left="1440" w:hanging="360"/>
      </w:pPr>
      <w:rPr>
        <w:rFonts w:ascii="Times" w:hAnsi="Times" w:hint="default"/>
      </w:rPr>
    </w:lvl>
    <w:lvl w:ilvl="2" w:tplc="6C5A2428" w:tentative="1">
      <w:start w:val="1"/>
      <w:numFmt w:val="bullet"/>
      <w:lvlText w:val="•"/>
      <w:lvlJc w:val="left"/>
      <w:pPr>
        <w:tabs>
          <w:tab w:val="num" w:pos="2160"/>
        </w:tabs>
        <w:ind w:left="2160" w:hanging="360"/>
      </w:pPr>
      <w:rPr>
        <w:rFonts w:ascii="Times" w:hAnsi="Times" w:hint="default"/>
      </w:rPr>
    </w:lvl>
    <w:lvl w:ilvl="3" w:tplc="8168D220" w:tentative="1">
      <w:start w:val="1"/>
      <w:numFmt w:val="bullet"/>
      <w:lvlText w:val="•"/>
      <w:lvlJc w:val="left"/>
      <w:pPr>
        <w:tabs>
          <w:tab w:val="num" w:pos="2880"/>
        </w:tabs>
        <w:ind w:left="2880" w:hanging="360"/>
      </w:pPr>
      <w:rPr>
        <w:rFonts w:ascii="Times" w:hAnsi="Times" w:hint="default"/>
      </w:rPr>
    </w:lvl>
    <w:lvl w:ilvl="4" w:tplc="ABC66E30" w:tentative="1">
      <w:start w:val="1"/>
      <w:numFmt w:val="bullet"/>
      <w:lvlText w:val="•"/>
      <w:lvlJc w:val="left"/>
      <w:pPr>
        <w:tabs>
          <w:tab w:val="num" w:pos="3600"/>
        </w:tabs>
        <w:ind w:left="3600" w:hanging="360"/>
      </w:pPr>
      <w:rPr>
        <w:rFonts w:ascii="Times" w:hAnsi="Times" w:hint="default"/>
      </w:rPr>
    </w:lvl>
    <w:lvl w:ilvl="5" w:tplc="A244774A" w:tentative="1">
      <w:start w:val="1"/>
      <w:numFmt w:val="bullet"/>
      <w:lvlText w:val="•"/>
      <w:lvlJc w:val="left"/>
      <w:pPr>
        <w:tabs>
          <w:tab w:val="num" w:pos="4320"/>
        </w:tabs>
        <w:ind w:left="4320" w:hanging="360"/>
      </w:pPr>
      <w:rPr>
        <w:rFonts w:ascii="Times" w:hAnsi="Times" w:hint="default"/>
      </w:rPr>
    </w:lvl>
    <w:lvl w:ilvl="6" w:tplc="BC408096" w:tentative="1">
      <w:start w:val="1"/>
      <w:numFmt w:val="bullet"/>
      <w:lvlText w:val="•"/>
      <w:lvlJc w:val="left"/>
      <w:pPr>
        <w:tabs>
          <w:tab w:val="num" w:pos="5040"/>
        </w:tabs>
        <w:ind w:left="5040" w:hanging="360"/>
      </w:pPr>
      <w:rPr>
        <w:rFonts w:ascii="Times" w:hAnsi="Times" w:hint="default"/>
      </w:rPr>
    </w:lvl>
    <w:lvl w:ilvl="7" w:tplc="7DD4C9A0" w:tentative="1">
      <w:start w:val="1"/>
      <w:numFmt w:val="bullet"/>
      <w:lvlText w:val="•"/>
      <w:lvlJc w:val="left"/>
      <w:pPr>
        <w:tabs>
          <w:tab w:val="num" w:pos="5760"/>
        </w:tabs>
        <w:ind w:left="5760" w:hanging="360"/>
      </w:pPr>
      <w:rPr>
        <w:rFonts w:ascii="Times" w:hAnsi="Times" w:hint="default"/>
      </w:rPr>
    </w:lvl>
    <w:lvl w:ilvl="8" w:tplc="A96AFB90" w:tentative="1">
      <w:start w:val="1"/>
      <w:numFmt w:val="bullet"/>
      <w:lvlText w:val="•"/>
      <w:lvlJc w:val="left"/>
      <w:pPr>
        <w:tabs>
          <w:tab w:val="num" w:pos="6480"/>
        </w:tabs>
        <w:ind w:left="6480" w:hanging="360"/>
      </w:pPr>
      <w:rPr>
        <w:rFonts w:ascii="Times" w:hAnsi="Times" w:hint="default"/>
      </w:rPr>
    </w:lvl>
  </w:abstractNum>
  <w:abstractNum w:abstractNumId="5">
    <w:nsid w:val="559E570E"/>
    <w:multiLevelType w:val="hybridMultilevel"/>
    <w:tmpl w:val="FAA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B3C73"/>
    <w:multiLevelType w:val="hybridMultilevel"/>
    <w:tmpl w:val="6D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85"/>
    <w:rsid w:val="000E1A56"/>
    <w:rsid w:val="00152609"/>
    <w:rsid w:val="00203185"/>
    <w:rsid w:val="00332582"/>
    <w:rsid w:val="00426CE6"/>
    <w:rsid w:val="00441073"/>
    <w:rsid w:val="006123ED"/>
    <w:rsid w:val="007452F3"/>
    <w:rsid w:val="0075255E"/>
    <w:rsid w:val="009651C4"/>
    <w:rsid w:val="00B06DDD"/>
    <w:rsid w:val="00B9602A"/>
    <w:rsid w:val="00C62DA6"/>
    <w:rsid w:val="00E942FD"/>
    <w:rsid w:val="00F53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23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03185"/>
    <w:pPr>
      <w:ind w:left="720"/>
      <w:contextualSpacing/>
    </w:pPr>
  </w:style>
  <w:style w:type="paragraph" w:styleId="NormalWeb">
    <w:name w:val="Normal (Web)"/>
    <w:basedOn w:val="Normal"/>
    <w:uiPriority w:val="99"/>
    <w:rsid w:val="008D1A65"/>
    <w:pPr>
      <w:spacing w:beforeLines="1" w:afterLines="1"/>
    </w:pPr>
    <w:rPr>
      <w:rFonts w:ascii="Times" w:hAnsi="Times" w:cs="Times New Roman"/>
      <w:sz w:val="20"/>
      <w:szCs w:val="20"/>
    </w:rPr>
  </w:style>
  <w:style w:type="character" w:customStyle="1" w:styleId="citation">
    <w:name w:val="citation"/>
    <w:basedOn w:val="DefaultParagraphFont"/>
    <w:rsid w:val="00ED463F"/>
  </w:style>
  <w:style w:type="character" w:styleId="Strong">
    <w:name w:val="Strong"/>
    <w:basedOn w:val="DefaultParagraphFont"/>
    <w:uiPriority w:val="22"/>
    <w:rsid w:val="00ED463F"/>
    <w:rPr>
      <w:b/>
    </w:rPr>
  </w:style>
  <w:style w:type="character" w:customStyle="1" w:styleId="ref-journal">
    <w:name w:val="ref-journal"/>
    <w:basedOn w:val="DefaultParagraphFont"/>
    <w:rsid w:val="00ED463F"/>
  </w:style>
  <w:style w:type="character" w:customStyle="1" w:styleId="ref-vol">
    <w:name w:val="ref-vol"/>
    <w:basedOn w:val="DefaultParagraphFont"/>
    <w:rsid w:val="00ED463F"/>
  </w:style>
  <w:style w:type="character" w:styleId="Hyperlink">
    <w:name w:val="Hyperlink"/>
    <w:basedOn w:val="DefaultParagraphFont"/>
    <w:rsid w:val="00ED463F"/>
    <w:rPr>
      <w:color w:val="0000FF" w:themeColor="hyperlink"/>
      <w:u w:val="single"/>
    </w:rPr>
  </w:style>
  <w:style w:type="paragraph" w:styleId="Header">
    <w:name w:val="header"/>
    <w:basedOn w:val="Normal"/>
    <w:link w:val="HeaderChar"/>
    <w:rsid w:val="006123ED"/>
    <w:pPr>
      <w:tabs>
        <w:tab w:val="center" w:pos="4320"/>
        <w:tab w:val="right" w:pos="8640"/>
      </w:tabs>
      <w:spacing w:after="0"/>
    </w:pPr>
  </w:style>
  <w:style w:type="character" w:customStyle="1" w:styleId="HeaderChar">
    <w:name w:val="Header Char"/>
    <w:basedOn w:val="DefaultParagraphFont"/>
    <w:link w:val="Header"/>
    <w:rsid w:val="006123ED"/>
  </w:style>
  <w:style w:type="paragraph" w:styleId="Footer">
    <w:name w:val="footer"/>
    <w:basedOn w:val="Normal"/>
    <w:link w:val="FooterChar"/>
    <w:rsid w:val="006123ED"/>
    <w:pPr>
      <w:tabs>
        <w:tab w:val="center" w:pos="4320"/>
        <w:tab w:val="right" w:pos="8640"/>
      </w:tabs>
      <w:spacing w:after="0"/>
    </w:pPr>
  </w:style>
  <w:style w:type="character" w:customStyle="1" w:styleId="FooterChar">
    <w:name w:val="Footer Char"/>
    <w:basedOn w:val="DefaultParagraphFont"/>
    <w:link w:val="Footer"/>
    <w:rsid w:val="006123ED"/>
  </w:style>
  <w:style w:type="character" w:styleId="FollowedHyperlink">
    <w:name w:val="FollowedHyperlink"/>
    <w:basedOn w:val="DefaultParagraphFont"/>
    <w:rsid w:val="000E1A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23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03185"/>
    <w:pPr>
      <w:ind w:left="720"/>
      <w:contextualSpacing/>
    </w:pPr>
  </w:style>
  <w:style w:type="paragraph" w:styleId="NormalWeb">
    <w:name w:val="Normal (Web)"/>
    <w:basedOn w:val="Normal"/>
    <w:uiPriority w:val="99"/>
    <w:rsid w:val="008D1A65"/>
    <w:pPr>
      <w:spacing w:beforeLines="1" w:afterLines="1"/>
    </w:pPr>
    <w:rPr>
      <w:rFonts w:ascii="Times" w:hAnsi="Times" w:cs="Times New Roman"/>
      <w:sz w:val="20"/>
      <w:szCs w:val="20"/>
    </w:rPr>
  </w:style>
  <w:style w:type="character" w:customStyle="1" w:styleId="citation">
    <w:name w:val="citation"/>
    <w:basedOn w:val="DefaultParagraphFont"/>
    <w:rsid w:val="00ED463F"/>
  </w:style>
  <w:style w:type="character" w:styleId="Strong">
    <w:name w:val="Strong"/>
    <w:basedOn w:val="DefaultParagraphFont"/>
    <w:uiPriority w:val="22"/>
    <w:rsid w:val="00ED463F"/>
    <w:rPr>
      <w:b/>
    </w:rPr>
  </w:style>
  <w:style w:type="character" w:customStyle="1" w:styleId="ref-journal">
    <w:name w:val="ref-journal"/>
    <w:basedOn w:val="DefaultParagraphFont"/>
    <w:rsid w:val="00ED463F"/>
  </w:style>
  <w:style w:type="character" w:customStyle="1" w:styleId="ref-vol">
    <w:name w:val="ref-vol"/>
    <w:basedOn w:val="DefaultParagraphFont"/>
    <w:rsid w:val="00ED463F"/>
  </w:style>
  <w:style w:type="character" w:styleId="Hyperlink">
    <w:name w:val="Hyperlink"/>
    <w:basedOn w:val="DefaultParagraphFont"/>
    <w:rsid w:val="00ED463F"/>
    <w:rPr>
      <w:color w:val="0000FF" w:themeColor="hyperlink"/>
      <w:u w:val="single"/>
    </w:rPr>
  </w:style>
  <w:style w:type="paragraph" w:styleId="Header">
    <w:name w:val="header"/>
    <w:basedOn w:val="Normal"/>
    <w:link w:val="HeaderChar"/>
    <w:rsid w:val="006123ED"/>
    <w:pPr>
      <w:tabs>
        <w:tab w:val="center" w:pos="4320"/>
        <w:tab w:val="right" w:pos="8640"/>
      </w:tabs>
      <w:spacing w:after="0"/>
    </w:pPr>
  </w:style>
  <w:style w:type="character" w:customStyle="1" w:styleId="HeaderChar">
    <w:name w:val="Header Char"/>
    <w:basedOn w:val="DefaultParagraphFont"/>
    <w:link w:val="Header"/>
    <w:rsid w:val="006123ED"/>
  </w:style>
  <w:style w:type="paragraph" w:styleId="Footer">
    <w:name w:val="footer"/>
    <w:basedOn w:val="Normal"/>
    <w:link w:val="FooterChar"/>
    <w:rsid w:val="006123ED"/>
    <w:pPr>
      <w:tabs>
        <w:tab w:val="center" w:pos="4320"/>
        <w:tab w:val="right" w:pos="8640"/>
      </w:tabs>
      <w:spacing w:after="0"/>
    </w:pPr>
  </w:style>
  <w:style w:type="character" w:customStyle="1" w:styleId="FooterChar">
    <w:name w:val="Footer Char"/>
    <w:basedOn w:val="DefaultParagraphFont"/>
    <w:link w:val="Footer"/>
    <w:rsid w:val="006123ED"/>
  </w:style>
  <w:style w:type="character" w:styleId="FollowedHyperlink">
    <w:name w:val="FollowedHyperlink"/>
    <w:basedOn w:val="DefaultParagraphFont"/>
    <w:rsid w:val="000E1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711">
      <w:bodyDiv w:val="1"/>
      <w:marLeft w:val="0"/>
      <w:marRight w:val="0"/>
      <w:marTop w:val="0"/>
      <w:marBottom w:val="0"/>
      <w:divBdr>
        <w:top w:val="none" w:sz="0" w:space="0" w:color="auto"/>
        <w:left w:val="none" w:sz="0" w:space="0" w:color="auto"/>
        <w:bottom w:val="none" w:sz="0" w:space="0" w:color="auto"/>
        <w:right w:val="none" w:sz="0" w:space="0" w:color="auto"/>
      </w:divBdr>
      <w:divsChild>
        <w:div w:id="1123226755">
          <w:marLeft w:val="720"/>
          <w:marRight w:val="0"/>
          <w:marTop w:val="0"/>
          <w:marBottom w:val="0"/>
          <w:divBdr>
            <w:top w:val="none" w:sz="0" w:space="0" w:color="auto"/>
            <w:left w:val="none" w:sz="0" w:space="0" w:color="auto"/>
            <w:bottom w:val="none" w:sz="0" w:space="0" w:color="auto"/>
            <w:right w:val="none" w:sz="0" w:space="0" w:color="auto"/>
          </w:divBdr>
        </w:div>
      </w:divsChild>
    </w:div>
    <w:div w:id="545141051">
      <w:bodyDiv w:val="1"/>
      <w:marLeft w:val="0"/>
      <w:marRight w:val="0"/>
      <w:marTop w:val="0"/>
      <w:marBottom w:val="0"/>
      <w:divBdr>
        <w:top w:val="none" w:sz="0" w:space="0" w:color="auto"/>
        <w:left w:val="none" w:sz="0" w:space="0" w:color="auto"/>
        <w:bottom w:val="none" w:sz="0" w:space="0" w:color="auto"/>
        <w:right w:val="none" w:sz="0" w:space="0" w:color="auto"/>
      </w:divBdr>
    </w:div>
    <w:div w:id="1001854631">
      <w:bodyDiv w:val="1"/>
      <w:marLeft w:val="0"/>
      <w:marRight w:val="0"/>
      <w:marTop w:val="0"/>
      <w:marBottom w:val="0"/>
      <w:divBdr>
        <w:top w:val="none" w:sz="0" w:space="0" w:color="auto"/>
        <w:left w:val="none" w:sz="0" w:space="0" w:color="auto"/>
        <w:bottom w:val="none" w:sz="0" w:space="0" w:color="auto"/>
        <w:right w:val="none" w:sz="0" w:space="0" w:color="auto"/>
      </w:divBdr>
    </w:div>
    <w:div w:id="1546720585">
      <w:bodyDiv w:val="1"/>
      <w:marLeft w:val="0"/>
      <w:marRight w:val="0"/>
      <w:marTop w:val="0"/>
      <w:marBottom w:val="0"/>
      <w:divBdr>
        <w:top w:val="none" w:sz="0" w:space="0" w:color="auto"/>
        <w:left w:val="none" w:sz="0" w:space="0" w:color="auto"/>
        <w:bottom w:val="none" w:sz="0" w:space="0" w:color="auto"/>
        <w:right w:val="none" w:sz="0" w:space="0" w:color="auto"/>
      </w:divBdr>
    </w:div>
    <w:div w:id="1764253328">
      <w:bodyDiv w:val="1"/>
      <w:marLeft w:val="0"/>
      <w:marRight w:val="0"/>
      <w:marTop w:val="0"/>
      <w:marBottom w:val="0"/>
      <w:divBdr>
        <w:top w:val="none" w:sz="0" w:space="0" w:color="auto"/>
        <w:left w:val="none" w:sz="0" w:space="0" w:color="auto"/>
        <w:bottom w:val="none" w:sz="0" w:space="0" w:color="auto"/>
        <w:right w:val="none" w:sz="0" w:space="0" w:color="auto"/>
      </w:divBdr>
      <w:divsChild>
        <w:div w:id="1601177163">
          <w:marLeft w:val="720"/>
          <w:marRight w:val="0"/>
          <w:marTop w:val="0"/>
          <w:marBottom w:val="0"/>
          <w:divBdr>
            <w:top w:val="none" w:sz="0" w:space="0" w:color="auto"/>
            <w:left w:val="none" w:sz="0" w:space="0" w:color="auto"/>
            <w:bottom w:val="none" w:sz="0" w:space="0" w:color="auto"/>
            <w:right w:val="none" w:sz="0" w:space="0" w:color="auto"/>
          </w:divBdr>
        </w:div>
      </w:divsChild>
    </w:div>
    <w:div w:id="19316921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03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therjourney.com" TargetMode="External"/><Relationship Id="rId20" Type="http://schemas.openxmlformats.org/officeDocument/2006/relationships/theme" Target="theme/theme1.xml"/><Relationship Id="rId10" Type="http://schemas.openxmlformats.org/officeDocument/2006/relationships/hyperlink" Target="http://www.theattachmentpregnancy.com" TargetMode="External"/><Relationship Id="rId11" Type="http://schemas.openxmlformats.org/officeDocument/2006/relationships/hyperlink" Target="http://dx.doi.org/10.1096/fj.11-198762" TargetMode="External"/><Relationship Id="rId12" Type="http://schemas.openxmlformats.org/officeDocument/2006/relationships/hyperlink" Target="http://www.ncbi.nlm.nih.gov/pubmed/24479490" TargetMode="External"/><Relationship Id="rId13" Type="http://schemas.openxmlformats.org/officeDocument/2006/relationships/hyperlink" Target="http://www.genome.gov/10001772" TargetMode="External"/><Relationship Id="rId14" Type="http://schemas.openxmlformats.org/officeDocument/2006/relationships/hyperlink" Target="http://www.ncbi.nlm.nih.gov/pubmed?term=%22Simmons%20R%22%5BAuthor%5D" TargetMode="External"/><Relationship Id="rId15" Type="http://schemas.openxmlformats.org/officeDocument/2006/relationships/hyperlink" Target="http://www.lcg.unam.mx/frontiers/files/frontiers/Valle%60s_etal_final.pdf" TargetMode="External"/><Relationship Id="rId16" Type="http://schemas.openxmlformats.org/officeDocument/2006/relationships/hyperlink" Target="http://dx.doi.org/10.1155/2012/19093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other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1320</Words>
  <Characters>7530</Characters>
  <Application>Microsoft Macintosh Word</Application>
  <DocSecurity>0</DocSecurity>
  <Lines>62</Lines>
  <Paragraphs>17</Paragraphs>
  <ScaleCrop>false</ScaleCrop>
  <Company>MotherJourney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cp:lastModifiedBy>Laurel Wilson</cp:lastModifiedBy>
  <cp:revision>9</cp:revision>
  <dcterms:created xsi:type="dcterms:W3CDTF">2015-09-22T19:49:00Z</dcterms:created>
  <dcterms:modified xsi:type="dcterms:W3CDTF">2015-10-06T17:59:00Z</dcterms:modified>
</cp:coreProperties>
</file>